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89" w:rsidRDefault="00605589" w:rsidP="00605589">
      <w:pPr>
        <w:bidi/>
        <w:jc w:val="center"/>
        <w:rPr>
          <w:rFonts w:cs="B Mitra"/>
          <w:b/>
          <w:bCs/>
          <w:sz w:val="44"/>
          <w:szCs w:val="44"/>
          <w:rtl/>
          <w:lang w:bidi="fa-IR"/>
        </w:rPr>
      </w:pPr>
      <w:r w:rsidRPr="00605589">
        <w:rPr>
          <w:rFonts w:cs="B Mitra" w:hint="cs"/>
          <w:b/>
          <w:bCs/>
          <w:sz w:val="44"/>
          <w:szCs w:val="44"/>
          <w:rtl/>
          <w:lang w:bidi="fa-IR"/>
        </w:rPr>
        <w:t>درس روش تحقیق</w:t>
      </w:r>
    </w:p>
    <w:p w:rsidR="00605589" w:rsidRPr="00605589" w:rsidRDefault="00605589" w:rsidP="00DE54D9">
      <w:pPr>
        <w:bidi/>
        <w:jc w:val="center"/>
        <w:rPr>
          <w:rFonts w:cs="B Mitra"/>
          <w:b/>
          <w:bCs/>
          <w:sz w:val="24"/>
          <w:szCs w:val="24"/>
          <w:rtl/>
          <w:lang w:bidi="fa-IR"/>
        </w:rPr>
      </w:pPr>
      <w:r>
        <w:rPr>
          <w:rFonts w:cs="B Mitra" w:hint="cs"/>
          <w:b/>
          <w:bCs/>
          <w:sz w:val="24"/>
          <w:szCs w:val="24"/>
          <w:rtl/>
          <w:lang w:bidi="fa-IR"/>
        </w:rPr>
        <w:t>بهار 1395</w:t>
      </w:r>
      <w:r w:rsidR="007646D9">
        <w:rPr>
          <w:rFonts w:cs="B Mitra"/>
          <w:b/>
          <w:bCs/>
          <w:sz w:val="24"/>
          <w:szCs w:val="24"/>
          <w:lang w:bidi="fa-IR"/>
        </w:rPr>
        <w:t>-</w:t>
      </w:r>
      <w:r w:rsidR="007646D9">
        <w:rPr>
          <w:rFonts w:cs="B Mitra" w:hint="cs"/>
          <w:b/>
          <w:bCs/>
          <w:sz w:val="24"/>
          <w:szCs w:val="24"/>
          <w:rtl/>
          <w:lang w:bidi="fa-IR"/>
        </w:rPr>
        <w:t xml:space="preserve">نسخه </w:t>
      </w:r>
      <w:r w:rsidR="00DE54D9">
        <w:rPr>
          <w:rFonts w:cs="B Mitra" w:hint="cs"/>
          <w:b/>
          <w:bCs/>
          <w:sz w:val="24"/>
          <w:szCs w:val="24"/>
          <w:rtl/>
          <w:lang w:bidi="fa-IR"/>
        </w:rPr>
        <w:t>ششم</w:t>
      </w:r>
    </w:p>
    <w:p w:rsidR="00605589" w:rsidRDefault="00605589" w:rsidP="00D947BD">
      <w:pPr>
        <w:bidi/>
        <w:jc w:val="both"/>
        <w:rPr>
          <w:rFonts w:cs="B Mitra"/>
          <w:rtl/>
          <w:lang w:bidi="fa-IR"/>
        </w:rPr>
      </w:pPr>
      <w:r>
        <w:rPr>
          <w:rFonts w:cs="B Mitra" w:hint="cs"/>
          <w:rtl/>
          <w:lang w:bidi="fa-IR"/>
        </w:rPr>
        <w:t>هر ارائه 20 دقیقه خواهد بود</w:t>
      </w:r>
      <w:r w:rsidR="00D947BD">
        <w:rPr>
          <w:rFonts w:cs="B Mitra" w:hint="cs"/>
          <w:rtl/>
          <w:lang w:bidi="fa-IR"/>
        </w:rPr>
        <w:t xml:space="preserve"> (اسلایدهای اصلی کمتر از 10اسلاید می توانید اسلاید ذخیره داشته باشید)</w:t>
      </w:r>
      <w:r>
        <w:rPr>
          <w:rFonts w:cs="B Mitra" w:hint="cs"/>
          <w:rtl/>
          <w:lang w:bidi="fa-IR"/>
        </w:rPr>
        <w:t xml:space="preserve">. کلاس‌ها از ساعت 15 الی 16:30 است. </w:t>
      </w:r>
      <w:r w:rsidR="00D947BD">
        <w:rPr>
          <w:rFonts w:cs="B Mitra" w:hint="cs"/>
          <w:rtl/>
          <w:lang w:bidi="fa-IR"/>
        </w:rPr>
        <w:t>تنها حضور در کلاسی که ارائه دارید اجباری است چراکه موضوعات هر کلاس تقریبا به یکدیگر مرتبط است. در ارائه به سوالات زیر باید پاسخ بدهید:</w:t>
      </w:r>
    </w:p>
    <w:p w:rsidR="00D947BD" w:rsidRDefault="002F0906" w:rsidP="00D947BD">
      <w:pPr>
        <w:pStyle w:val="ListParagraph"/>
        <w:numPr>
          <w:ilvl w:val="0"/>
          <w:numId w:val="11"/>
        </w:numPr>
        <w:bidi/>
        <w:jc w:val="both"/>
        <w:rPr>
          <w:rFonts w:cs="B Mitra"/>
          <w:lang w:bidi="fa-IR"/>
        </w:rPr>
      </w:pPr>
      <w:r>
        <w:rPr>
          <w:rFonts w:cs="B Mitra" w:hint="cs"/>
          <w:rtl/>
          <w:lang w:bidi="fa-IR"/>
        </w:rPr>
        <w:t xml:space="preserve">سوال این مقاله چیست؟ و چرا اهمیت دارد؟ فرضیه این مقاله چیست؟ </w:t>
      </w:r>
    </w:p>
    <w:p w:rsidR="002F0906" w:rsidRDefault="002F0906" w:rsidP="002F0906">
      <w:pPr>
        <w:pStyle w:val="ListParagraph"/>
        <w:numPr>
          <w:ilvl w:val="0"/>
          <w:numId w:val="11"/>
        </w:numPr>
        <w:bidi/>
        <w:jc w:val="both"/>
        <w:rPr>
          <w:rFonts w:cs="B Mitra"/>
          <w:lang w:bidi="fa-IR"/>
        </w:rPr>
      </w:pPr>
      <w:r>
        <w:rPr>
          <w:rFonts w:cs="B Mitra" w:hint="cs"/>
          <w:rtl/>
          <w:lang w:bidi="fa-IR"/>
        </w:rPr>
        <w:t>نوآوری و ارزش افزوده مقاله چیست؟ این ارزش افزوده چرا در ادبیات قابل توجه است؟</w:t>
      </w:r>
    </w:p>
    <w:p w:rsidR="002F0906" w:rsidRDefault="002F0906" w:rsidP="002F0906">
      <w:pPr>
        <w:pStyle w:val="ListParagraph"/>
        <w:numPr>
          <w:ilvl w:val="0"/>
          <w:numId w:val="11"/>
        </w:numPr>
        <w:bidi/>
        <w:jc w:val="both"/>
        <w:rPr>
          <w:rFonts w:cs="B Mitra"/>
          <w:lang w:bidi="fa-IR"/>
        </w:rPr>
      </w:pPr>
      <w:r>
        <w:rPr>
          <w:rFonts w:cs="B Mitra" w:hint="cs"/>
          <w:rtl/>
          <w:lang w:bidi="fa-IR"/>
        </w:rPr>
        <w:t>نزدیک ترین مقاله به این مقاله کدام مقاله است و فرق مهم این دو مقاله چیست؟</w:t>
      </w:r>
    </w:p>
    <w:p w:rsidR="002F0906" w:rsidRDefault="002F0906" w:rsidP="002F0906">
      <w:pPr>
        <w:pStyle w:val="ListParagraph"/>
        <w:numPr>
          <w:ilvl w:val="0"/>
          <w:numId w:val="11"/>
        </w:numPr>
        <w:bidi/>
        <w:jc w:val="both"/>
        <w:rPr>
          <w:rFonts w:cs="B Mitra"/>
          <w:lang w:bidi="fa-IR"/>
        </w:rPr>
      </w:pPr>
      <w:r>
        <w:rPr>
          <w:rFonts w:cs="B Mitra" w:hint="cs"/>
          <w:rtl/>
          <w:lang w:bidi="fa-IR"/>
        </w:rPr>
        <w:t>از چه روشی برای پاسخ به سوالات بهره برده است؟ چرا این روش برای این سوال مناسب است؟ آیا روش دیگری را می توانید شما پیشنهاد کنید؟</w:t>
      </w:r>
    </w:p>
    <w:p w:rsidR="002F0906" w:rsidRPr="00D947BD" w:rsidRDefault="002F0906" w:rsidP="002F0906">
      <w:pPr>
        <w:pStyle w:val="ListParagraph"/>
        <w:numPr>
          <w:ilvl w:val="0"/>
          <w:numId w:val="11"/>
        </w:numPr>
        <w:bidi/>
        <w:jc w:val="both"/>
        <w:rPr>
          <w:rFonts w:cs="B Mitra"/>
          <w:rtl/>
          <w:lang w:bidi="fa-IR"/>
        </w:rPr>
      </w:pPr>
      <w:r>
        <w:rPr>
          <w:rFonts w:cs="B Mitra" w:hint="cs"/>
          <w:rtl/>
          <w:lang w:bidi="fa-IR"/>
        </w:rPr>
        <w:t>چگونه از این روش نتیجه نهایی را استنتاج کرده است؟</w:t>
      </w:r>
    </w:p>
    <w:p w:rsidR="00605589" w:rsidRDefault="00D947BD" w:rsidP="00605589">
      <w:pPr>
        <w:bidi/>
        <w:jc w:val="both"/>
        <w:rPr>
          <w:rFonts w:cs="B Mitra"/>
          <w:rtl/>
          <w:lang w:bidi="fa-IR"/>
        </w:rPr>
      </w:pPr>
      <w:r>
        <w:rPr>
          <w:rFonts w:cs="B Mitra" w:hint="cs"/>
          <w:rtl/>
          <w:lang w:bidi="fa-IR"/>
        </w:rPr>
        <w:t>زمان‌های مهم</w:t>
      </w:r>
      <w:r w:rsidR="002F0906">
        <w:rPr>
          <w:rFonts w:cs="B Mitra" w:hint="cs"/>
          <w:rtl/>
          <w:lang w:bidi="fa-IR"/>
        </w:rPr>
        <w:t xml:space="preserve"> درس</w:t>
      </w:r>
      <w:r>
        <w:rPr>
          <w:rFonts w:cs="B Mitra" w:hint="cs"/>
          <w:rtl/>
          <w:lang w:bidi="fa-IR"/>
        </w:rPr>
        <w:t>:</w:t>
      </w:r>
    </w:p>
    <w:p w:rsidR="00D947BD" w:rsidRDefault="00D947BD" w:rsidP="00D947BD">
      <w:pPr>
        <w:pStyle w:val="ListParagraph"/>
        <w:numPr>
          <w:ilvl w:val="0"/>
          <w:numId w:val="9"/>
        </w:numPr>
        <w:bidi/>
        <w:jc w:val="both"/>
        <w:rPr>
          <w:rFonts w:cs="B Mitra"/>
          <w:lang w:bidi="fa-IR"/>
        </w:rPr>
      </w:pPr>
      <w:r>
        <w:rPr>
          <w:rFonts w:cs="B Mitra" w:hint="cs"/>
          <w:rtl/>
          <w:lang w:bidi="fa-IR"/>
        </w:rPr>
        <w:t>تحویل خلاصه هر مقاله قبل از ارائه آن مقاله</w:t>
      </w:r>
    </w:p>
    <w:p w:rsidR="00D947BD" w:rsidRDefault="00D947BD" w:rsidP="00D947BD">
      <w:pPr>
        <w:pStyle w:val="ListParagraph"/>
        <w:numPr>
          <w:ilvl w:val="0"/>
          <w:numId w:val="9"/>
        </w:numPr>
        <w:bidi/>
        <w:jc w:val="both"/>
        <w:rPr>
          <w:rFonts w:cs="B Mitra"/>
          <w:lang w:bidi="fa-IR"/>
        </w:rPr>
      </w:pPr>
      <w:r>
        <w:rPr>
          <w:rFonts w:cs="B Mitra" w:hint="cs"/>
          <w:rtl/>
          <w:lang w:bidi="fa-IR"/>
        </w:rPr>
        <w:t>تحویل مرور ادبیات و درخ ادبیات 21 اردیبهشت به صورت پرینت شده تحویل خانم خوی وندی گردد.</w:t>
      </w:r>
    </w:p>
    <w:p w:rsidR="00D947BD" w:rsidRPr="00D947BD" w:rsidRDefault="00D947BD" w:rsidP="00D947BD">
      <w:pPr>
        <w:pStyle w:val="ListParagraph"/>
        <w:numPr>
          <w:ilvl w:val="0"/>
          <w:numId w:val="9"/>
        </w:numPr>
        <w:bidi/>
        <w:jc w:val="both"/>
        <w:rPr>
          <w:rFonts w:cs="B Mitra"/>
          <w:rtl/>
          <w:lang w:bidi="fa-IR"/>
        </w:rPr>
      </w:pPr>
      <w:r w:rsidRPr="00D947BD">
        <w:rPr>
          <w:rFonts w:cs="B Mitra" w:hint="cs"/>
          <w:rtl/>
          <w:lang w:bidi="fa-IR"/>
        </w:rPr>
        <w:t>تحویل پروپزال 29 تیرماه تحویل خانم خوی وندی گردد.</w:t>
      </w:r>
    </w:p>
    <w:p w:rsidR="00605589" w:rsidRDefault="00605589" w:rsidP="00605589">
      <w:pPr>
        <w:bidi/>
        <w:jc w:val="both"/>
        <w:rPr>
          <w:rFonts w:cs="B Mitra"/>
          <w:rtl/>
          <w:lang w:bidi="fa-IR"/>
        </w:rPr>
      </w:pPr>
      <w:r>
        <w:rPr>
          <w:rFonts w:cs="B Mitra" w:hint="cs"/>
          <w:rtl/>
          <w:lang w:bidi="fa-IR"/>
        </w:rPr>
        <w:t>زمان بندی ارائه‌ها:</w:t>
      </w:r>
    </w:p>
    <w:tbl>
      <w:tblPr>
        <w:tblStyle w:val="TableGrid"/>
        <w:bidiVisual/>
        <w:tblW w:w="0" w:type="auto"/>
        <w:jc w:val="center"/>
        <w:tblLook w:val="04A0" w:firstRow="1" w:lastRow="0" w:firstColumn="1" w:lastColumn="0" w:noHBand="0" w:noVBand="1"/>
      </w:tblPr>
      <w:tblGrid>
        <w:gridCol w:w="1915"/>
        <w:gridCol w:w="881"/>
        <w:gridCol w:w="1051"/>
        <w:gridCol w:w="1070"/>
        <w:gridCol w:w="1158"/>
      </w:tblGrid>
      <w:tr w:rsidR="00605589" w:rsidTr="00D947BD">
        <w:trPr>
          <w:jc w:val="center"/>
        </w:trPr>
        <w:tc>
          <w:tcPr>
            <w:tcW w:w="1915" w:type="dxa"/>
          </w:tcPr>
          <w:p w:rsidR="00605589" w:rsidRDefault="00605589" w:rsidP="005C3729">
            <w:pPr>
              <w:bidi/>
              <w:jc w:val="both"/>
              <w:rPr>
                <w:rFonts w:cs="B Mitra"/>
                <w:rtl/>
                <w:lang w:bidi="fa-IR"/>
              </w:rPr>
            </w:pPr>
            <w:r>
              <w:rPr>
                <w:rFonts w:cs="B Mitra" w:hint="cs"/>
                <w:rtl/>
                <w:lang w:bidi="fa-IR"/>
              </w:rPr>
              <w:t>نام و نشان</w:t>
            </w:r>
          </w:p>
        </w:tc>
        <w:tc>
          <w:tcPr>
            <w:tcW w:w="881" w:type="dxa"/>
            <w:vAlign w:val="center"/>
          </w:tcPr>
          <w:p w:rsidR="00605589" w:rsidRDefault="00605589" w:rsidP="00D947BD">
            <w:pPr>
              <w:bidi/>
              <w:jc w:val="center"/>
              <w:rPr>
                <w:rFonts w:cs="B Mitra"/>
                <w:rtl/>
                <w:lang w:bidi="fa-IR"/>
              </w:rPr>
            </w:pPr>
            <w:r>
              <w:rPr>
                <w:rFonts w:cs="B Mitra" w:hint="cs"/>
                <w:rtl/>
                <w:lang w:bidi="fa-IR"/>
              </w:rPr>
              <w:t>ارائه اول</w:t>
            </w:r>
          </w:p>
        </w:tc>
        <w:tc>
          <w:tcPr>
            <w:tcW w:w="1051" w:type="dxa"/>
            <w:vAlign w:val="center"/>
          </w:tcPr>
          <w:p w:rsidR="00605589" w:rsidRDefault="00605589" w:rsidP="00D947BD">
            <w:pPr>
              <w:bidi/>
              <w:jc w:val="center"/>
              <w:rPr>
                <w:rFonts w:cs="B Mitra"/>
                <w:rtl/>
                <w:lang w:bidi="fa-IR"/>
              </w:rPr>
            </w:pPr>
            <w:r>
              <w:rPr>
                <w:rFonts w:cs="B Mitra" w:hint="cs"/>
                <w:rtl/>
                <w:lang w:bidi="fa-IR"/>
              </w:rPr>
              <w:t>ارائه دوم</w:t>
            </w:r>
          </w:p>
        </w:tc>
        <w:tc>
          <w:tcPr>
            <w:tcW w:w="1070" w:type="dxa"/>
            <w:vAlign w:val="center"/>
          </w:tcPr>
          <w:p w:rsidR="00605589" w:rsidRDefault="00605589" w:rsidP="00D947BD">
            <w:pPr>
              <w:bidi/>
              <w:jc w:val="center"/>
              <w:rPr>
                <w:rFonts w:cs="B Mitra"/>
                <w:rtl/>
                <w:lang w:bidi="fa-IR"/>
              </w:rPr>
            </w:pPr>
            <w:r>
              <w:rPr>
                <w:rFonts w:cs="B Mitra" w:hint="cs"/>
                <w:rtl/>
                <w:lang w:bidi="fa-IR"/>
              </w:rPr>
              <w:t>ارائه سوم</w:t>
            </w:r>
          </w:p>
        </w:tc>
        <w:tc>
          <w:tcPr>
            <w:tcW w:w="1158" w:type="dxa"/>
            <w:vAlign w:val="center"/>
          </w:tcPr>
          <w:p w:rsidR="00605589" w:rsidRDefault="00605589" w:rsidP="00D947BD">
            <w:pPr>
              <w:bidi/>
              <w:jc w:val="center"/>
              <w:rPr>
                <w:rFonts w:cs="B Mitra"/>
                <w:rtl/>
                <w:lang w:bidi="fa-IR"/>
              </w:rPr>
            </w:pPr>
            <w:r>
              <w:rPr>
                <w:rFonts w:cs="B Mitra" w:hint="cs"/>
                <w:rtl/>
                <w:lang w:bidi="fa-IR"/>
              </w:rPr>
              <w:t>ارائه چهارم</w:t>
            </w:r>
          </w:p>
        </w:tc>
      </w:tr>
      <w:tr w:rsidR="00605589" w:rsidTr="00D947BD">
        <w:trPr>
          <w:jc w:val="center"/>
        </w:trPr>
        <w:tc>
          <w:tcPr>
            <w:tcW w:w="1915" w:type="dxa"/>
            <w:shd w:val="clear" w:color="auto" w:fill="C6D9F1" w:themeFill="text2" w:themeFillTint="33"/>
          </w:tcPr>
          <w:p w:rsidR="00605589" w:rsidRDefault="00605589" w:rsidP="005C3729">
            <w:pPr>
              <w:bidi/>
              <w:jc w:val="both"/>
              <w:rPr>
                <w:rFonts w:cs="B Mitra"/>
                <w:rtl/>
                <w:lang w:bidi="fa-IR"/>
              </w:rPr>
            </w:pPr>
            <w:r>
              <w:rPr>
                <w:rFonts w:cs="B Mitra" w:hint="cs"/>
                <w:rtl/>
                <w:lang w:bidi="fa-IR"/>
              </w:rPr>
              <w:t>فروغ فر</w:t>
            </w:r>
          </w:p>
        </w:tc>
        <w:tc>
          <w:tcPr>
            <w:tcW w:w="881" w:type="dxa"/>
            <w:shd w:val="clear" w:color="auto" w:fill="C6D9F1" w:themeFill="text2" w:themeFillTint="33"/>
            <w:vAlign w:val="center"/>
          </w:tcPr>
          <w:p w:rsidR="00605589" w:rsidRDefault="00D947BD" w:rsidP="00D947BD">
            <w:pPr>
              <w:bidi/>
              <w:jc w:val="center"/>
              <w:rPr>
                <w:rFonts w:cs="B Mitra"/>
                <w:rtl/>
                <w:lang w:bidi="fa-IR"/>
              </w:rPr>
            </w:pPr>
            <w:r>
              <w:rPr>
                <w:rFonts w:cs="B Mitra" w:hint="cs"/>
                <w:rtl/>
                <w:lang w:bidi="fa-IR"/>
              </w:rPr>
              <w:t>9 اسفند</w:t>
            </w:r>
          </w:p>
        </w:tc>
        <w:tc>
          <w:tcPr>
            <w:tcW w:w="1051" w:type="dxa"/>
            <w:shd w:val="clear" w:color="auto" w:fill="C6D9F1" w:themeFill="text2" w:themeFillTint="33"/>
            <w:vAlign w:val="center"/>
          </w:tcPr>
          <w:p w:rsidR="00605589" w:rsidRDefault="00D947BD" w:rsidP="00D947BD">
            <w:pPr>
              <w:bidi/>
              <w:jc w:val="center"/>
              <w:rPr>
                <w:rFonts w:cs="B Mitra"/>
                <w:rtl/>
                <w:lang w:bidi="fa-IR"/>
              </w:rPr>
            </w:pPr>
            <w:r>
              <w:rPr>
                <w:rFonts w:cs="B Mitra" w:hint="cs"/>
                <w:rtl/>
                <w:lang w:bidi="fa-IR"/>
              </w:rPr>
              <w:t>15 فروردین</w:t>
            </w:r>
          </w:p>
        </w:tc>
        <w:tc>
          <w:tcPr>
            <w:tcW w:w="1070" w:type="dxa"/>
            <w:shd w:val="clear" w:color="auto" w:fill="C6D9F1" w:themeFill="text2" w:themeFillTint="33"/>
            <w:vAlign w:val="center"/>
          </w:tcPr>
          <w:p w:rsidR="00605589" w:rsidRDefault="00D947BD" w:rsidP="00D947BD">
            <w:pPr>
              <w:bidi/>
              <w:jc w:val="center"/>
              <w:rPr>
                <w:rFonts w:cs="B Mitra"/>
                <w:rtl/>
                <w:lang w:bidi="fa-IR"/>
              </w:rPr>
            </w:pPr>
            <w:r>
              <w:rPr>
                <w:rFonts w:cs="B Mitra" w:hint="cs"/>
                <w:rtl/>
                <w:lang w:bidi="fa-IR"/>
              </w:rPr>
              <w:t>29 فروردین</w:t>
            </w:r>
          </w:p>
        </w:tc>
        <w:tc>
          <w:tcPr>
            <w:tcW w:w="1158" w:type="dxa"/>
            <w:shd w:val="clear" w:color="auto" w:fill="C6D9F1" w:themeFill="text2" w:themeFillTint="33"/>
            <w:vAlign w:val="center"/>
          </w:tcPr>
          <w:p w:rsidR="00605589" w:rsidRDefault="00D947BD" w:rsidP="00D947BD">
            <w:pPr>
              <w:bidi/>
              <w:jc w:val="center"/>
              <w:rPr>
                <w:rFonts w:cs="B Mitra"/>
                <w:rtl/>
                <w:lang w:bidi="fa-IR"/>
              </w:rPr>
            </w:pPr>
            <w:r>
              <w:rPr>
                <w:rFonts w:cs="B Mitra" w:hint="cs"/>
                <w:rtl/>
                <w:lang w:bidi="fa-IR"/>
              </w:rPr>
              <w:t>12 اردیبهشت</w:t>
            </w:r>
          </w:p>
        </w:tc>
      </w:tr>
      <w:tr w:rsidR="00D947BD" w:rsidTr="00D947BD">
        <w:trPr>
          <w:jc w:val="center"/>
        </w:trPr>
        <w:tc>
          <w:tcPr>
            <w:tcW w:w="1915" w:type="dxa"/>
            <w:shd w:val="clear" w:color="auto" w:fill="C6D9F1" w:themeFill="text2" w:themeFillTint="33"/>
          </w:tcPr>
          <w:p w:rsidR="00D947BD" w:rsidRDefault="00D947BD" w:rsidP="005C3729">
            <w:pPr>
              <w:bidi/>
              <w:jc w:val="both"/>
              <w:rPr>
                <w:rFonts w:cs="B Mitra"/>
                <w:rtl/>
                <w:lang w:bidi="fa-IR"/>
              </w:rPr>
            </w:pPr>
            <w:r>
              <w:rPr>
                <w:rFonts w:cs="B Mitra" w:hint="cs"/>
                <w:rtl/>
                <w:lang w:bidi="fa-IR"/>
              </w:rPr>
              <w:t>صداقت کیش</w:t>
            </w:r>
          </w:p>
        </w:tc>
        <w:tc>
          <w:tcPr>
            <w:tcW w:w="881" w:type="dxa"/>
            <w:shd w:val="clear" w:color="auto" w:fill="C6D9F1" w:themeFill="text2" w:themeFillTint="33"/>
            <w:vAlign w:val="center"/>
          </w:tcPr>
          <w:p w:rsidR="00D947BD" w:rsidRDefault="00D947BD" w:rsidP="00D947BD">
            <w:pPr>
              <w:bidi/>
              <w:jc w:val="center"/>
              <w:rPr>
                <w:rFonts w:cs="B Mitra"/>
                <w:rtl/>
                <w:lang w:bidi="fa-IR"/>
              </w:rPr>
            </w:pPr>
            <w:r>
              <w:rPr>
                <w:rFonts w:cs="B Mitra" w:hint="cs"/>
                <w:rtl/>
                <w:lang w:bidi="fa-IR"/>
              </w:rPr>
              <w:t>9 اسفند</w:t>
            </w:r>
          </w:p>
        </w:tc>
        <w:tc>
          <w:tcPr>
            <w:tcW w:w="1051" w:type="dxa"/>
            <w:shd w:val="clear" w:color="auto" w:fill="C6D9F1" w:themeFill="text2" w:themeFillTint="33"/>
            <w:vAlign w:val="center"/>
          </w:tcPr>
          <w:p w:rsidR="00D947BD" w:rsidRDefault="00D947BD" w:rsidP="00D947BD">
            <w:pPr>
              <w:bidi/>
              <w:jc w:val="center"/>
              <w:rPr>
                <w:rFonts w:cs="B Mitra"/>
                <w:rtl/>
                <w:lang w:bidi="fa-IR"/>
              </w:rPr>
            </w:pPr>
            <w:r>
              <w:rPr>
                <w:rFonts w:cs="B Mitra" w:hint="cs"/>
                <w:rtl/>
                <w:lang w:bidi="fa-IR"/>
              </w:rPr>
              <w:t>15 فروردین</w:t>
            </w:r>
          </w:p>
        </w:tc>
        <w:tc>
          <w:tcPr>
            <w:tcW w:w="1070" w:type="dxa"/>
            <w:shd w:val="clear" w:color="auto" w:fill="C6D9F1" w:themeFill="text2" w:themeFillTint="33"/>
            <w:vAlign w:val="center"/>
          </w:tcPr>
          <w:p w:rsidR="00D947BD" w:rsidRDefault="00D947BD" w:rsidP="005C3729">
            <w:pPr>
              <w:bidi/>
              <w:jc w:val="center"/>
              <w:rPr>
                <w:rFonts w:cs="B Mitra"/>
                <w:rtl/>
                <w:lang w:bidi="fa-IR"/>
              </w:rPr>
            </w:pPr>
            <w:r>
              <w:rPr>
                <w:rFonts w:cs="B Mitra" w:hint="cs"/>
                <w:rtl/>
                <w:lang w:bidi="fa-IR"/>
              </w:rPr>
              <w:t>29 فروردین</w:t>
            </w:r>
          </w:p>
        </w:tc>
        <w:tc>
          <w:tcPr>
            <w:tcW w:w="1158" w:type="dxa"/>
            <w:shd w:val="clear" w:color="auto" w:fill="C6D9F1" w:themeFill="text2" w:themeFillTint="33"/>
            <w:vAlign w:val="center"/>
          </w:tcPr>
          <w:p w:rsidR="00D947BD" w:rsidRDefault="00D947BD" w:rsidP="00D947BD">
            <w:pPr>
              <w:bidi/>
              <w:jc w:val="center"/>
              <w:rPr>
                <w:rFonts w:cs="B Mitra"/>
                <w:rtl/>
                <w:lang w:bidi="fa-IR"/>
              </w:rPr>
            </w:pPr>
            <w:r>
              <w:rPr>
                <w:rFonts w:cs="B Mitra" w:hint="cs"/>
                <w:rtl/>
                <w:lang w:bidi="fa-IR"/>
              </w:rPr>
              <w:t>12 اردیبهشت</w:t>
            </w:r>
          </w:p>
        </w:tc>
      </w:tr>
      <w:tr w:rsidR="00D947BD" w:rsidTr="00D947BD">
        <w:trPr>
          <w:jc w:val="center"/>
        </w:trPr>
        <w:tc>
          <w:tcPr>
            <w:tcW w:w="1915" w:type="dxa"/>
            <w:shd w:val="clear" w:color="auto" w:fill="C6D9F1" w:themeFill="text2" w:themeFillTint="33"/>
          </w:tcPr>
          <w:p w:rsidR="00D947BD" w:rsidRDefault="00D947BD" w:rsidP="005C3729">
            <w:pPr>
              <w:bidi/>
              <w:jc w:val="both"/>
              <w:rPr>
                <w:rFonts w:cs="B Mitra"/>
                <w:rtl/>
                <w:lang w:bidi="fa-IR"/>
              </w:rPr>
            </w:pPr>
            <w:r>
              <w:rPr>
                <w:rFonts w:cs="B Mitra" w:hint="cs"/>
                <w:rtl/>
                <w:lang w:bidi="fa-IR"/>
              </w:rPr>
              <w:t>هاشم زاده</w:t>
            </w:r>
          </w:p>
        </w:tc>
        <w:tc>
          <w:tcPr>
            <w:tcW w:w="881" w:type="dxa"/>
            <w:shd w:val="clear" w:color="auto" w:fill="C6D9F1" w:themeFill="text2" w:themeFillTint="33"/>
            <w:vAlign w:val="center"/>
          </w:tcPr>
          <w:p w:rsidR="00D947BD" w:rsidRDefault="00D947BD" w:rsidP="00D947BD">
            <w:pPr>
              <w:bidi/>
              <w:jc w:val="center"/>
              <w:rPr>
                <w:rFonts w:cs="B Mitra"/>
                <w:rtl/>
                <w:lang w:bidi="fa-IR"/>
              </w:rPr>
            </w:pPr>
            <w:r>
              <w:rPr>
                <w:rFonts w:cs="B Mitra" w:hint="cs"/>
                <w:rtl/>
                <w:lang w:bidi="fa-IR"/>
              </w:rPr>
              <w:t>9 اسفند</w:t>
            </w:r>
          </w:p>
        </w:tc>
        <w:tc>
          <w:tcPr>
            <w:tcW w:w="1051" w:type="dxa"/>
            <w:shd w:val="clear" w:color="auto" w:fill="C6D9F1" w:themeFill="text2" w:themeFillTint="33"/>
            <w:vAlign w:val="center"/>
          </w:tcPr>
          <w:p w:rsidR="00D947BD" w:rsidRDefault="00D947BD" w:rsidP="00D947BD">
            <w:pPr>
              <w:bidi/>
              <w:jc w:val="center"/>
              <w:rPr>
                <w:rFonts w:cs="B Mitra"/>
                <w:rtl/>
                <w:lang w:bidi="fa-IR"/>
              </w:rPr>
            </w:pPr>
            <w:r>
              <w:rPr>
                <w:rFonts w:cs="B Mitra" w:hint="cs"/>
                <w:rtl/>
                <w:lang w:bidi="fa-IR"/>
              </w:rPr>
              <w:t>15 فروردین</w:t>
            </w:r>
          </w:p>
        </w:tc>
        <w:tc>
          <w:tcPr>
            <w:tcW w:w="1070" w:type="dxa"/>
            <w:shd w:val="clear" w:color="auto" w:fill="C6D9F1" w:themeFill="text2" w:themeFillTint="33"/>
            <w:vAlign w:val="center"/>
          </w:tcPr>
          <w:p w:rsidR="00D947BD" w:rsidRDefault="00D947BD" w:rsidP="005C3729">
            <w:pPr>
              <w:bidi/>
              <w:jc w:val="center"/>
              <w:rPr>
                <w:rFonts w:cs="B Mitra"/>
                <w:rtl/>
                <w:lang w:bidi="fa-IR"/>
              </w:rPr>
            </w:pPr>
            <w:r>
              <w:rPr>
                <w:rFonts w:cs="B Mitra" w:hint="cs"/>
                <w:rtl/>
                <w:lang w:bidi="fa-IR"/>
              </w:rPr>
              <w:t>29 فروردین</w:t>
            </w:r>
          </w:p>
        </w:tc>
        <w:tc>
          <w:tcPr>
            <w:tcW w:w="1158" w:type="dxa"/>
            <w:shd w:val="clear" w:color="auto" w:fill="C6D9F1" w:themeFill="text2" w:themeFillTint="33"/>
            <w:vAlign w:val="center"/>
          </w:tcPr>
          <w:p w:rsidR="00D947BD" w:rsidRDefault="00D947BD" w:rsidP="00D947BD">
            <w:pPr>
              <w:bidi/>
              <w:jc w:val="center"/>
              <w:rPr>
                <w:rFonts w:cs="B Mitra"/>
                <w:rtl/>
                <w:lang w:bidi="fa-IR"/>
              </w:rPr>
            </w:pPr>
            <w:r>
              <w:rPr>
                <w:rFonts w:cs="B Mitra" w:hint="cs"/>
                <w:rtl/>
                <w:lang w:bidi="fa-IR"/>
              </w:rPr>
              <w:t>12 اردیبهشت</w:t>
            </w:r>
          </w:p>
        </w:tc>
      </w:tr>
      <w:tr w:rsidR="00D947BD" w:rsidTr="00D947BD">
        <w:trPr>
          <w:jc w:val="center"/>
        </w:trPr>
        <w:tc>
          <w:tcPr>
            <w:tcW w:w="1915" w:type="dxa"/>
            <w:shd w:val="clear" w:color="auto" w:fill="F2DBDB" w:themeFill="accent2" w:themeFillTint="33"/>
          </w:tcPr>
          <w:p w:rsidR="00D947BD" w:rsidRDefault="00D947BD" w:rsidP="005C3729">
            <w:pPr>
              <w:bidi/>
              <w:jc w:val="both"/>
              <w:rPr>
                <w:rFonts w:cs="B Mitra"/>
                <w:rtl/>
                <w:lang w:bidi="fa-IR"/>
              </w:rPr>
            </w:pPr>
            <w:r>
              <w:rPr>
                <w:rFonts w:cs="B Mitra" w:hint="cs"/>
                <w:rtl/>
                <w:lang w:bidi="fa-IR"/>
              </w:rPr>
              <w:t>رفیع زاده</w:t>
            </w:r>
          </w:p>
        </w:tc>
        <w:tc>
          <w:tcPr>
            <w:tcW w:w="881" w:type="dxa"/>
            <w:shd w:val="clear" w:color="auto" w:fill="F2DBDB" w:themeFill="accent2" w:themeFillTint="33"/>
            <w:vAlign w:val="center"/>
          </w:tcPr>
          <w:p w:rsidR="00D947BD" w:rsidRDefault="00D947BD" w:rsidP="00D947BD">
            <w:pPr>
              <w:bidi/>
              <w:jc w:val="center"/>
              <w:rPr>
                <w:rFonts w:cs="B Mitra"/>
                <w:rtl/>
                <w:lang w:bidi="fa-IR"/>
              </w:rPr>
            </w:pPr>
            <w:r>
              <w:rPr>
                <w:rFonts w:cs="B Mitra" w:hint="cs"/>
                <w:rtl/>
                <w:lang w:bidi="fa-IR"/>
              </w:rPr>
              <w:t>11 اسفند</w:t>
            </w:r>
          </w:p>
        </w:tc>
        <w:tc>
          <w:tcPr>
            <w:tcW w:w="1051" w:type="dxa"/>
            <w:shd w:val="clear" w:color="auto" w:fill="F2DBDB" w:themeFill="accent2" w:themeFillTint="33"/>
            <w:vAlign w:val="center"/>
          </w:tcPr>
          <w:p w:rsidR="00D947BD" w:rsidRDefault="00D947BD" w:rsidP="00D947BD">
            <w:pPr>
              <w:bidi/>
              <w:jc w:val="center"/>
              <w:rPr>
                <w:rFonts w:cs="B Mitra"/>
                <w:rtl/>
                <w:lang w:bidi="fa-IR"/>
              </w:rPr>
            </w:pPr>
            <w:r>
              <w:rPr>
                <w:rFonts w:cs="B Mitra" w:hint="cs"/>
                <w:rtl/>
                <w:lang w:bidi="fa-IR"/>
              </w:rPr>
              <w:t>17 فروردین</w:t>
            </w:r>
          </w:p>
        </w:tc>
        <w:tc>
          <w:tcPr>
            <w:tcW w:w="1070" w:type="dxa"/>
            <w:shd w:val="clear" w:color="auto" w:fill="F2DBDB" w:themeFill="accent2" w:themeFillTint="33"/>
            <w:vAlign w:val="center"/>
          </w:tcPr>
          <w:p w:rsidR="00D947BD" w:rsidRDefault="00D947BD" w:rsidP="005C3729">
            <w:pPr>
              <w:bidi/>
              <w:jc w:val="center"/>
              <w:rPr>
                <w:rFonts w:cs="B Mitra"/>
                <w:rtl/>
                <w:lang w:bidi="fa-IR"/>
              </w:rPr>
            </w:pPr>
            <w:r>
              <w:rPr>
                <w:rFonts w:cs="B Mitra" w:hint="cs"/>
                <w:rtl/>
                <w:lang w:bidi="fa-IR"/>
              </w:rPr>
              <w:t>31 فروردین</w:t>
            </w:r>
          </w:p>
        </w:tc>
        <w:tc>
          <w:tcPr>
            <w:tcW w:w="1158" w:type="dxa"/>
            <w:shd w:val="clear" w:color="auto" w:fill="F2DBDB" w:themeFill="accent2" w:themeFillTint="33"/>
            <w:vAlign w:val="center"/>
          </w:tcPr>
          <w:p w:rsidR="00D947BD" w:rsidRDefault="00D947BD" w:rsidP="00D947BD">
            <w:pPr>
              <w:bidi/>
              <w:jc w:val="center"/>
              <w:rPr>
                <w:rFonts w:cs="B Mitra"/>
                <w:rtl/>
                <w:lang w:bidi="fa-IR"/>
              </w:rPr>
            </w:pPr>
            <w:r>
              <w:rPr>
                <w:rFonts w:cs="B Mitra" w:hint="cs"/>
                <w:rtl/>
                <w:lang w:bidi="fa-IR"/>
              </w:rPr>
              <w:t>14 اردیبهشت</w:t>
            </w:r>
          </w:p>
        </w:tc>
      </w:tr>
      <w:tr w:rsidR="00D947BD" w:rsidTr="00D947BD">
        <w:trPr>
          <w:jc w:val="center"/>
        </w:trPr>
        <w:tc>
          <w:tcPr>
            <w:tcW w:w="1915" w:type="dxa"/>
            <w:shd w:val="clear" w:color="auto" w:fill="F2DBDB" w:themeFill="accent2" w:themeFillTint="33"/>
          </w:tcPr>
          <w:p w:rsidR="00D947BD" w:rsidRDefault="00D947BD" w:rsidP="005C3729">
            <w:pPr>
              <w:bidi/>
              <w:jc w:val="both"/>
              <w:rPr>
                <w:rFonts w:cs="B Mitra"/>
                <w:rtl/>
                <w:lang w:bidi="fa-IR"/>
              </w:rPr>
            </w:pPr>
            <w:r>
              <w:rPr>
                <w:rFonts w:cs="B Mitra" w:hint="cs"/>
                <w:rtl/>
                <w:lang w:bidi="fa-IR"/>
              </w:rPr>
              <w:t>گودینی</w:t>
            </w:r>
          </w:p>
        </w:tc>
        <w:tc>
          <w:tcPr>
            <w:tcW w:w="881" w:type="dxa"/>
            <w:shd w:val="clear" w:color="auto" w:fill="F2DBDB" w:themeFill="accent2" w:themeFillTint="33"/>
            <w:vAlign w:val="center"/>
          </w:tcPr>
          <w:p w:rsidR="00D947BD" w:rsidRDefault="00D947BD" w:rsidP="00D947BD">
            <w:pPr>
              <w:bidi/>
              <w:jc w:val="center"/>
              <w:rPr>
                <w:rFonts w:cs="B Mitra"/>
                <w:rtl/>
                <w:lang w:bidi="fa-IR"/>
              </w:rPr>
            </w:pPr>
            <w:r>
              <w:rPr>
                <w:rFonts w:cs="B Mitra" w:hint="cs"/>
                <w:rtl/>
                <w:lang w:bidi="fa-IR"/>
              </w:rPr>
              <w:t>11 اسفند</w:t>
            </w:r>
          </w:p>
        </w:tc>
        <w:tc>
          <w:tcPr>
            <w:tcW w:w="1051" w:type="dxa"/>
            <w:shd w:val="clear" w:color="auto" w:fill="F2DBDB" w:themeFill="accent2" w:themeFillTint="33"/>
            <w:vAlign w:val="center"/>
          </w:tcPr>
          <w:p w:rsidR="00D947BD" w:rsidRDefault="00D947BD" w:rsidP="00D947BD">
            <w:pPr>
              <w:bidi/>
              <w:jc w:val="center"/>
              <w:rPr>
                <w:rFonts w:cs="B Mitra"/>
                <w:rtl/>
                <w:lang w:bidi="fa-IR"/>
              </w:rPr>
            </w:pPr>
            <w:r>
              <w:rPr>
                <w:rFonts w:cs="B Mitra" w:hint="cs"/>
                <w:rtl/>
                <w:lang w:bidi="fa-IR"/>
              </w:rPr>
              <w:t>17 فروردین</w:t>
            </w:r>
          </w:p>
        </w:tc>
        <w:tc>
          <w:tcPr>
            <w:tcW w:w="1070" w:type="dxa"/>
            <w:shd w:val="clear" w:color="auto" w:fill="F2DBDB" w:themeFill="accent2" w:themeFillTint="33"/>
            <w:vAlign w:val="center"/>
          </w:tcPr>
          <w:p w:rsidR="00D947BD" w:rsidRDefault="00D947BD" w:rsidP="005C3729">
            <w:pPr>
              <w:bidi/>
              <w:jc w:val="center"/>
              <w:rPr>
                <w:rFonts w:cs="B Mitra"/>
                <w:rtl/>
                <w:lang w:bidi="fa-IR"/>
              </w:rPr>
            </w:pPr>
            <w:r>
              <w:rPr>
                <w:rFonts w:cs="B Mitra" w:hint="cs"/>
                <w:rtl/>
                <w:lang w:bidi="fa-IR"/>
              </w:rPr>
              <w:t>31 فروردین</w:t>
            </w:r>
          </w:p>
        </w:tc>
        <w:tc>
          <w:tcPr>
            <w:tcW w:w="1158" w:type="dxa"/>
            <w:shd w:val="clear" w:color="auto" w:fill="F2DBDB" w:themeFill="accent2" w:themeFillTint="33"/>
            <w:vAlign w:val="center"/>
          </w:tcPr>
          <w:p w:rsidR="00D947BD" w:rsidRDefault="00D947BD" w:rsidP="00D947BD">
            <w:pPr>
              <w:bidi/>
              <w:jc w:val="center"/>
              <w:rPr>
                <w:rFonts w:cs="B Mitra"/>
                <w:rtl/>
                <w:lang w:bidi="fa-IR"/>
              </w:rPr>
            </w:pPr>
            <w:r>
              <w:rPr>
                <w:rFonts w:cs="B Mitra" w:hint="cs"/>
                <w:rtl/>
                <w:lang w:bidi="fa-IR"/>
              </w:rPr>
              <w:t>14 اردیبهشت</w:t>
            </w:r>
          </w:p>
        </w:tc>
      </w:tr>
      <w:tr w:rsidR="00D947BD" w:rsidTr="00D947BD">
        <w:trPr>
          <w:jc w:val="center"/>
        </w:trPr>
        <w:tc>
          <w:tcPr>
            <w:tcW w:w="1915" w:type="dxa"/>
            <w:shd w:val="clear" w:color="auto" w:fill="F2DBDB" w:themeFill="accent2" w:themeFillTint="33"/>
          </w:tcPr>
          <w:p w:rsidR="00D947BD" w:rsidRDefault="00F93E0A" w:rsidP="005C3729">
            <w:pPr>
              <w:bidi/>
              <w:jc w:val="both"/>
              <w:rPr>
                <w:rFonts w:cs="B Mitra" w:hint="cs"/>
                <w:rtl/>
                <w:lang w:bidi="fa-IR"/>
              </w:rPr>
            </w:pPr>
            <w:r>
              <w:rPr>
                <w:rFonts w:cs="B Mitra" w:hint="cs"/>
                <w:rtl/>
                <w:lang w:bidi="fa-IR"/>
              </w:rPr>
              <w:t>راهی</w:t>
            </w:r>
            <w:bookmarkStart w:id="0" w:name="_GoBack"/>
            <w:bookmarkEnd w:id="0"/>
          </w:p>
        </w:tc>
        <w:tc>
          <w:tcPr>
            <w:tcW w:w="881" w:type="dxa"/>
            <w:shd w:val="clear" w:color="auto" w:fill="F2DBDB" w:themeFill="accent2" w:themeFillTint="33"/>
            <w:vAlign w:val="center"/>
          </w:tcPr>
          <w:p w:rsidR="00D947BD" w:rsidRDefault="00D947BD" w:rsidP="00D947BD">
            <w:pPr>
              <w:bidi/>
              <w:jc w:val="center"/>
              <w:rPr>
                <w:rFonts w:cs="B Mitra"/>
                <w:rtl/>
                <w:lang w:bidi="fa-IR"/>
              </w:rPr>
            </w:pPr>
            <w:r>
              <w:rPr>
                <w:rFonts w:cs="B Mitra" w:hint="cs"/>
                <w:rtl/>
                <w:lang w:bidi="fa-IR"/>
              </w:rPr>
              <w:t>11 اسفند</w:t>
            </w:r>
          </w:p>
        </w:tc>
        <w:tc>
          <w:tcPr>
            <w:tcW w:w="1051" w:type="dxa"/>
            <w:shd w:val="clear" w:color="auto" w:fill="F2DBDB" w:themeFill="accent2" w:themeFillTint="33"/>
            <w:vAlign w:val="center"/>
          </w:tcPr>
          <w:p w:rsidR="00D947BD" w:rsidRDefault="00D947BD" w:rsidP="00D947BD">
            <w:pPr>
              <w:bidi/>
              <w:jc w:val="center"/>
              <w:rPr>
                <w:rFonts w:cs="B Mitra"/>
                <w:rtl/>
                <w:lang w:bidi="fa-IR"/>
              </w:rPr>
            </w:pPr>
            <w:r>
              <w:rPr>
                <w:rFonts w:cs="B Mitra" w:hint="cs"/>
                <w:rtl/>
                <w:lang w:bidi="fa-IR"/>
              </w:rPr>
              <w:t>17 فروردین</w:t>
            </w:r>
          </w:p>
        </w:tc>
        <w:tc>
          <w:tcPr>
            <w:tcW w:w="1070" w:type="dxa"/>
            <w:shd w:val="clear" w:color="auto" w:fill="F2DBDB" w:themeFill="accent2" w:themeFillTint="33"/>
            <w:vAlign w:val="center"/>
          </w:tcPr>
          <w:p w:rsidR="00D947BD" w:rsidRDefault="00D947BD" w:rsidP="005C3729">
            <w:pPr>
              <w:bidi/>
              <w:jc w:val="center"/>
              <w:rPr>
                <w:rFonts w:cs="B Mitra"/>
                <w:rtl/>
                <w:lang w:bidi="fa-IR"/>
              </w:rPr>
            </w:pPr>
            <w:r>
              <w:rPr>
                <w:rFonts w:cs="B Mitra" w:hint="cs"/>
                <w:rtl/>
                <w:lang w:bidi="fa-IR"/>
              </w:rPr>
              <w:t>31 فروردین</w:t>
            </w:r>
          </w:p>
        </w:tc>
        <w:tc>
          <w:tcPr>
            <w:tcW w:w="1158" w:type="dxa"/>
            <w:shd w:val="clear" w:color="auto" w:fill="F2DBDB" w:themeFill="accent2" w:themeFillTint="33"/>
            <w:vAlign w:val="center"/>
          </w:tcPr>
          <w:p w:rsidR="00D947BD" w:rsidRDefault="00D947BD" w:rsidP="00D947BD">
            <w:pPr>
              <w:bidi/>
              <w:jc w:val="center"/>
              <w:rPr>
                <w:rFonts w:cs="B Mitra"/>
                <w:rtl/>
                <w:lang w:bidi="fa-IR"/>
              </w:rPr>
            </w:pPr>
            <w:r>
              <w:rPr>
                <w:rFonts w:cs="B Mitra" w:hint="cs"/>
                <w:rtl/>
                <w:lang w:bidi="fa-IR"/>
              </w:rPr>
              <w:t>14 اردیبهشت</w:t>
            </w:r>
          </w:p>
        </w:tc>
      </w:tr>
      <w:tr w:rsidR="00D947BD" w:rsidTr="00D947BD">
        <w:trPr>
          <w:jc w:val="center"/>
        </w:trPr>
        <w:tc>
          <w:tcPr>
            <w:tcW w:w="1915" w:type="dxa"/>
            <w:shd w:val="clear" w:color="auto" w:fill="EAF1DD" w:themeFill="accent3" w:themeFillTint="33"/>
          </w:tcPr>
          <w:p w:rsidR="00D947BD" w:rsidRDefault="00657E89" w:rsidP="005C3729">
            <w:pPr>
              <w:bidi/>
              <w:jc w:val="both"/>
              <w:rPr>
                <w:rFonts w:cs="B Mitra"/>
                <w:rtl/>
                <w:lang w:bidi="fa-IR"/>
              </w:rPr>
            </w:pPr>
            <w:r>
              <w:rPr>
                <w:rFonts w:cs="B Mitra" w:hint="cs"/>
                <w:rtl/>
                <w:lang w:bidi="fa-IR"/>
              </w:rPr>
              <w:t>کاظم</w:t>
            </w:r>
          </w:p>
        </w:tc>
        <w:tc>
          <w:tcPr>
            <w:tcW w:w="881" w:type="dxa"/>
            <w:shd w:val="clear" w:color="auto" w:fill="EAF1DD" w:themeFill="accent3" w:themeFillTint="33"/>
            <w:vAlign w:val="center"/>
          </w:tcPr>
          <w:p w:rsidR="00D947BD" w:rsidRDefault="00D947BD" w:rsidP="00D947BD">
            <w:pPr>
              <w:bidi/>
              <w:jc w:val="center"/>
              <w:rPr>
                <w:rFonts w:cs="B Mitra"/>
                <w:rtl/>
                <w:lang w:bidi="fa-IR"/>
              </w:rPr>
            </w:pPr>
            <w:r>
              <w:rPr>
                <w:rFonts w:cs="B Mitra" w:hint="cs"/>
                <w:rtl/>
                <w:lang w:bidi="fa-IR"/>
              </w:rPr>
              <w:t>16 اسفند</w:t>
            </w:r>
          </w:p>
        </w:tc>
        <w:tc>
          <w:tcPr>
            <w:tcW w:w="1051" w:type="dxa"/>
            <w:shd w:val="clear" w:color="auto" w:fill="EAF1DD" w:themeFill="accent3" w:themeFillTint="33"/>
            <w:vAlign w:val="center"/>
          </w:tcPr>
          <w:p w:rsidR="00D947BD" w:rsidRDefault="00D947BD" w:rsidP="00D947BD">
            <w:pPr>
              <w:bidi/>
              <w:jc w:val="center"/>
              <w:rPr>
                <w:rFonts w:cs="B Mitra"/>
                <w:rtl/>
                <w:lang w:bidi="fa-IR"/>
              </w:rPr>
            </w:pPr>
            <w:r>
              <w:rPr>
                <w:rFonts w:cs="B Mitra" w:hint="cs"/>
                <w:rtl/>
                <w:lang w:bidi="fa-IR"/>
              </w:rPr>
              <w:t>22 فروردین</w:t>
            </w:r>
          </w:p>
        </w:tc>
        <w:tc>
          <w:tcPr>
            <w:tcW w:w="1070" w:type="dxa"/>
            <w:shd w:val="clear" w:color="auto" w:fill="EAF1DD" w:themeFill="accent3" w:themeFillTint="33"/>
            <w:vAlign w:val="center"/>
          </w:tcPr>
          <w:p w:rsidR="00D947BD" w:rsidRDefault="00D947BD" w:rsidP="00D947BD">
            <w:pPr>
              <w:bidi/>
              <w:jc w:val="center"/>
              <w:rPr>
                <w:rFonts w:cs="B Mitra"/>
                <w:rtl/>
                <w:lang w:bidi="fa-IR"/>
              </w:rPr>
            </w:pPr>
            <w:r>
              <w:rPr>
                <w:rFonts w:cs="B Mitra" w:hint="cs"/>
                <w:rtl/>
                <w:lang w:bidi="fa-IR"/>
              </w:rPr>
              <w:t>5 اردیبهشت</w:t>
            </w:r>
          </w:p>
        </w:tc>
        <w:tc>
          <w:tcPr>
            <w:tcW w:w="1158" w:type="dxa"/>
            <w:shd w:val="clear" w:color="auto" w:fill="EAF1DD" w:themeFill="accent3" w:themeFillTint="33"/>
            <w:vAlign w:val="center"/>
          </w:tcPr>
          <w:p w:rsidR="00D947BD" w:rsidRDefault="00D947BD" w:rsidP="00D947BD">
            <w:pPr>
              <w:bidi/>
              <w:jc w:val="center"/>
              <w:rPr>
                <w:rFonts w:cs="B Mitra"/>
                <w:rtl/>
                <w:lang w:bidi="fa-IR"/>
              </w:rPr>
            </w:pPr>
            <w:r>
              <w:rPr>
                <w:rFonts w:cs="B Mitra" w:hint="cs"/>
                <w:rtl/>
                <w:lang w:bidi="fa-IR"/>
              </w:rPr>
              <w:t>19 اردیبهشت</w:t>
            </w:r>
          </w:p>
        </w:tc>
      </w:tr>
      <w:tr w:rsidR="00D947BD" w:rsidTr="00D947BD">
        <w:trPr>
          <w:jc w:val="center"/>
        </w:trPr>
        <w:tc>
          <w:tcPr>
            <w:tcW w:w="1915" w:type="dxa"/>
            <w:shd w:val="clear" w:color="auto" w:fill="EAF1DD" w:themeFill="accent3" w:themeFillTint="33"/>
          </w:tcPr>
          <w:p w:rsidR="00D947BD" w:rsidRDefault="008A06E4" w:rsidP="005C3729">
            <w:pPr>
              <w:bidi/>
              <w:jc w:val="both"/>
              <w:rPr>
                <w:rFonts w:cs="B Mitra"/>
                <w:rtl/>
                <w:lang w:bidi="fa-IR"/>
              </w:rPr>
            </w:pPr>
            <w:r>
              <w:rPr>
                <w:rFonts w:cs="B Mitra" w:hint="cs"/>
                <w:rtl/>
                <w:lang w:bidi="fa-IR"/>
              </w:rPr>
              <w:t>زندی</w:t>
            </w:r>
          </w:p>
        </w:tc>
        <w:tc>
          <w:tcPr>
            <w:tcW w:w="881" w:type="dxa"/>
            <w:shd w:val="clear" w:color="auto" w:fill="EAF1DD" w:themeFill="accent3" w:themeFillTint="33"/>
            <w:vAlign w:val="center"/>
          </w:tcPr>
          <w:p w:rsidR="00D947BD" w:rsidRDefault="00D947BD" w:rsidP="00D947BD">
            <w:pPr>
              <w:bidi/>
              <w:jc w:val="center"/>
              <w:rPr>
                <w:rFonts w:cs="B Mitra"/>
                <w:rtl/>
                <w:lang w:bidi="fa-IR"/>
              </w:rPr>
            </w:pPr>
            <w:r>
              <w:rPr>
                <w:rFonts w:cs="B Mitra" w:hint="cs"/>
                <w:rtl/>
                <w:lang w:bidi="fa-IR"/>
              </w:rPr>
              <w:t>16 اسفند</w:t>
            </w:r>
          </w:p>
        </w:tc>
        <w:tc>
          <w:tcPr>
            <w:tcW w:w="1051" w:type="dxa"/>
            <w:shd w:val="clear" w:color="auto" w:fill="EAF1DD" w:themeFill="accent3" w:themeFillTint="33"/>
            <w:vAlign w:val="center"/>
          </w:tcPr>
          <w:p w:rsidR="00D947BD" w:rsidRDefault="00D947BD" w:rsidP="00D947BD">
            <w:pPr>
              <w:bidi/>
              <w:jc w:val="center"/>
              <w:rPr>
                <w:rFonts w:cs="B Mitra"/>
                <w:rtl/>
                <w:lang w:bidi="fa-IR"/>
              </w:rPr>
            </w:pPr>
            <w:r>
              <w:rPr>
                <w:rFonts w:cs="B Mitra" w:hint="cs"/>
                <w:rtl/>
                <w:lang w:bidi="fa-IR"/>
              </w:rPr>
              <w:t>22 فروردین</w:t>
            </w:r>
          </w:p>
        </w:tc>
        <w:tc>
          <w:tcPr>
            <w:tcW w:w="1070" w:type="dxa"/>
            <w:shd w:val="clear" w:color="auto" w:fill="EAF1DD" w:themeFill="accent3" w:themeFillTint="33"/>
            <w:vAlign w:val="center"/>
          </w:tcPr>
          <w:p w:rsidR="00D947BD" w:rsidRDefault="00D947BD" w:rsidP="005C3729">
            <w:pPr>
              <w:bidi/>
              <w:jc w:val="center"/>
              <w:rPr>
                <w:rFonts w:cs="B Mitra"/>
                <w:rtl/>
                <w:lang w:bidi="fa-IR"/>
              </w:rPr>
            </w:pPr>
            <w:r>
              <w:rPr>
                <w:rFonts w:cs="B Mitra" w:hint="cs"/>
                <w:rtl/>
                <w:lang w:bidi="fa-IR"/>
              </w:rPr>
              <w:t>5 اردیبهشت</w:t>
            </w:r>
          </w:p>
        </w:tc>
        <w:tc>
          <w:tcPr>
            <w:tcW w:w="1158" w:type="dxa"/>
            <w:shd w:val="clear" w:color="auto" w:fill="EAF1DD" w:themeFill="accent3" w:themeFillTint="33"/>
            <w:vAlign w:val="center"/>
          </w:tcPr>
          <w:p w:rsidR="00D947BD" w:rsidRDefault="00D947BD" w:rsidP="00D947BD">
            <w:pPr>
              <w:bidi/>
              <w:jc w:val="center"/>
              <w:rPr>
                <w:rFonts w:cs="B Mitra"/>
                <w:rtl/>
                <w:lang w:bidi="fa-IR"/>
              </w:rPr>
            </w:pPr>
            <w:r>
              <w:rPr>
                <w:rFonts w:cs="B Mitra" w:hint="cs"/>
                <w:rtl/>
                <w:lang w:bidi="fa-IR"/>
              </w:rPr>
              <w:t>19 اردیبهشت</w:t>
            </w:r>
          </w:p>
        </w:tc>
      </w:tr>
      <w:tr w:rsidR="00D947BD" w:rsidTr="00D947BD">
        <w:trPr>
          <w:jc w:val="center"/>
        </w:trPr>
        <w:tc>
          <w:tcPr>
            <w:tcW w:w="1915" w:type="dxa"/>
            <w:shd w:val="clear" w:color="auto" w:fill="EAF1DD" w:themeFill="accent3" w:themeFillTint="33"/>
          </w:tcPr>
          <w:p w:rsidR="00D947BD" w:rsidRDefault="00D947BD" w:rsidP="005C3729">
            <w:pPr>
              <w:bidi/>
              <w:jc w:val="both"/>
              <w:rPr>
                <w:rFonts w:cs="B Mitra"/>
                <w:rtl/>
                <w:lang w:bidi="fa-IR"/>
              </w:rPr>
            </w:pPr>
            <w:r>
              <w:rPr>
                <w:rFonts w:cs="B Mitra" w:hint="cs"/>
                <w:rtl/>
                <w:lang w:bidi="fa-IR"/>
              </w:rPr>
              <w:t>اقدسی</w:t>
            </w:r>
          </w:p>
        </w:tc>
        <w:tc>
          <w:tcPr>
            <w:tcW w:w="881" w:type="dxa"/>
            <w:shd w:val="clear" w:color="auto" w:fill="EAF1DD" w:themeFill="accent3" w:themeFillTint="33"/>
            <w:vAlign w:val="center"/>
          </w:tcPr>
          <w:p w:rsidR="00D947BD" w:rsidRDefault="00D947BD" w:rsidP="00D947BD">
            <w:pPr>
              <w:bidi/>
              <w:jc w:val="center"/>
              <w:rPr>
                <w:rFonts w:cs="B Mitra"/>
                <w:rtl/>
                <w:lang w:bidi="fa-IR"/>
              </w:rPr>
            </w:pPr>
            <w:r>
              <w:rPr>
                <w:rFonts w:cs="B Mitra" w:hint="cs"/>
                <w:rtl/>
                <w:lang w:bidi="fa-IR"/>
              </w:rPr>
              <w:t>16 اسفند</w:t>
            </w:r>
          </w:p>
        </w:tc>
        <w:tc>
          <w:tcPr>
            <w:tcW w:w="1051" w:type="dxa"/>
            <w:shd w:val="clear" w:color="auto" w:fill="EAF1DD" w:themeFill="accent3" w:themeFillTint="33"/>
            <w:vAlign w:val="center"/>
          </w:tcPr>
          <w:p w:rsidR="00D947BD" w:rsidRDefault="00D947BD" w:rsidP="00D947BD">
            <w:pPr>
              <w:bidi/>
              <w:jc w:val="center"/>
              <w:rPr>
                <w:rFonts w:cs="B Mitra"/>
                <w:rtl/>
                <w:lang w:bidi="fa-IR"/>
              </w:rPr>
            </w:pPr>
            <w:r>
              <w:rPr>
                <w:rFonts w:cs="B Mitra" w:hint="cs"/>
                <w:rtl/>
                <w:lang w:bidi="fa-IR"/>
              </w:rPr>
              <w:t>22 فروردین</w:t>
            </w:r>
          </w:p>
        </w:tc>
        <w:tc>
          <w:tcPr>
            <w:tcW w:w="1070" w:type="dxa"/>
            <w:shd w:val="clear" w:color="auto" w:fill="EAF1DD" w:themeFill="accent3" w:themeFillTint="33"/>
            <w:vAlign w:val="center"/>
          </w:tcPr>
          <w:p w:rsidR="00D947BD" w:rsidRDefault="00D947BD" w:rsidP="005C3729">
            <w:pPr>
              <w:bidi/>
              <w:jc w:val="center"/>
              <w:rPr>
                <w:rFonts w:cs="B Mitra"/>
                <w:rtl/>
                <w:lang w:bidi="fa-IR"/>
              </w:rPr>
            </w:pPr>
            <w:r>
              <w:rPr>
                <w:rFonts w:cs="B Mitra" w:hint="cs"/>
                <w:rtl/>
                <w:lang w:bidi="fa-IR"/>
              </w:rPr>
              <w:t>5 اردیبهشت</w:t>
            </w:r>
          </w:p>
        </w:tc>
        <w:tc>
          <w:tcPr>
            <w:tcW w:w="1158" w:type="dxa"/>
            <w:shd w:val="clear" w:color="auto" w:fill="EAF1DD" w:themeFill="accent3" w:themeFillTint="33"/>
            <w:vAlign w:val="center"/>
          </w:tcPr>
          <w:p w:rsidR="00D947BD" w:rsidRDefault="00D947BD" w:rsidP="00D947BD">
            <w:pPr>
              <w:bidi/>
              <w:jc w:val="center"/>
              <w:rPr>
                <w:rFonts w:cs="B Mitra"/>
                <w:rtl/>
                <w:lang w:bidi="fa-IR"/>
              </w:rPr>
            </w:pPr>
            <w:r>
              <w:rPr>
                <w:rFonts w:cs="B Mitra" w:hint="cs"/>
                <w:rtl/>
                <w:lang w:bidi="fa-IR"/>
              </w:rPr>
              <w:t>19 اردیبهشت</w:t>
            </w:r>
          </w:p>
        </w:tc>
      </w:tr>
      <w:tr w:rsidR="00D947BD" w:rsidTr="00D947BD">
        <w:trPr>
          <w:jc w:val="center"/>
        </w:trPr>
        <w:tc>
          <w:tcPr>
            <w:tcW w:w="1915" w:type="dxa"/>
            <w:shd w:val="clear" w:color="auto" w:fill="DDD9C3" w:themeFill="background2" w:themeFillShade="E6"/>
          </w:tcPr>
          <w:p w:rsidR="00D947BD" w:rsidRDefault="00757255" w:rsidP="005C3729">
            <w:pPr>
              <w:bidi/>
              <w:jc w:val="both"/>
              <w:rPr>
                <w:rFonts w:cs="B Mitra"/>
                <w:rtl/>
                <w:lang w:bidi="fa-IR"/>
              </w:rPr>
            </w:pPr>
            <w:r>
              <w:rPr>
                <w:rFonts w:cs="B Mitra" w:hint="cs"/>
                <w:rtl/>
                <w:lang w:bidi="fa-IR"/>
              </w:rPr>
              <w:t>قادری</w:t>
            </w:r>
          </w:p>
        </w:tc>
        <w:tc>
          <w:tcPr>
            <w:tcW w:w="881" w:type="dxa"/>
            <w:shd w:val="clear" w:color="auto" w:fill="DDD9C3" w:themeFill="background2" w:themeFillShade="E6"/>
            <w:vAlign w:val="center"/>
          </w:tcPr>
          <w:p w:rsidR="00D947BD" w:rsidRDefault="00D947BD" w:rsidP="00D947BD">
            <w:pPr>
              <w:bidi/>
              <w:jc w:val="center"/>
              <w:rPr>
                <w:rFonts w:cs="B Mitra"/>
                <w:rtl/>
                <w:lang w:bidi="fa-IR"/>
              </w:rPr>
            </w:pPr>
            <w:r>
              <w:rPr>
                <w:rFonts w:cs="B Mitra" w:hint="cs"/>
                <w:rtl/>
                <w:lang w:bidi="fa-IR"/>
              </w:rPr>
              <w:t>18 اسفند</w:t>
            </w:r>
          </w:p>
        </w:tc>
        <w:tc>
          <w:tcPr>
            <w:tcW w:w="1051" w:type="dxa"/>
            <w:shd w:val="clear" w:color="auto" w:fill="DDD9C3" w:themeFill="background2" w:themeFillShade="E6"/>
            <w:vAlign w:val="center"/>
          </w:tcPr>
          <w:p w:rsidR="00D947BD" w:rsidRDefault="00D947BD" w:rsidP="00D947BD">
            <w:pPr>
              <w:bidi/>
              <w:jc w:val="center"/>
              <w:rPr>
                <w:rFonts w:cs="B Mitra"/>
                <w:rtl/>
                <w:lang w:bidi="fa-IR"/>
              </w:rPr>
            </w:pPr>
            <w:r>
              <w:rPr>
                <w:rFonts w:cs="B Mitra" w:hint="cs"/>
                <w:rtl/>
                <w:lang w:bidi="fa-IR"/>
              </w:rPr>
              <w:t>24 فروردین</w:t>
            </w:r>
          </w:p>
        </w:tc>
        <w:tc>
          <w:tcPr>
            <w:tcW w:w="1070" w:type="dxa"/>
            <w:shd w:val="clear" w:color="auto" w:fill="DDD9C3" w:themeFill="background2" w:themeFillShade="E6"/>
            <w:vAlign w:val="center"/>
          </w:tcPr>
          <w:p w:rsidR="00D947BD" w:rsidRDefault="00D947BD" w:rsidP="005C3729">
            <w:pPr>
              <w:bidi/>
              <w:jc w:val="center"/>
              <w:rPr>
                <w:rFonts w:cs="B Mitra"/>
                <w:rtl/>
                <w:lang w:bidi="fa-IR"/>
              </w:rPr>
            </w:pPr>
            <w:r>
              <w:rPr>
                <w:rFonts w:cs="B Mitra" w:hint="cs"/>
                <w:rtl/>
                <w:lang w:bidi="fa-IR"/>
              </w:rPr>
              <w:t>7 اردیبهشت</w:t>
            </w:r>
          </w:p>
        </w:tc>
        <w:tc>
          <w:tcPr>
            <w:tcW w:w="1158" w:type="dxa"/>
            <w:shd w:val="clear" w:color="auto" w:fill="DDD9C3" w:themeFill="background2" w:themeFillShade="E6"/>
            <w:vAlign w:val="center"/>
          </w:tcPr>
          <w:p w:rsidR="00D947BD" w:rsidRDefault="00D947BD" w:rsidP="00D947BD">
            <w:pPr>
              <w:bidi/>
              <w:jc w:val="center"/>
              <w:rPr>
                <w:rFonts w:cs="B Mitra"/>
                <w:rtl/>
                <w:lang w:bidi="fa-IR"/>
              </w:rPr>
            </w:pPr>
            <w:r>
              <w:rPr>
                <w:rFonts w:cs="B Mitra" w:hint="cs"/>
                <w:rtl/>
                <w:lang w:bidi="fa-IR"/>
              </w:rPr>
              <w:t>21 اردیبهشت</w:t>
            </w:r>
          </w:p>
        </w:tc>
      </w:tr>
      <w:tr w:rsidR="008A06E4" w:rsidTr="00D947BD">
        <w:trPr>
          <w:jc w:val="center"/>
        </w:trPr>
        <w:tc>
          <w:tcPr>
            <w:tcW w:w="1915" w:type="dxa"/>
            <w:shd w:val="clear" w:color="auto" w:fill="DDD9C3" w:themeFill="background2" w:themeFillShade="E6"/>
          </w:tcPr>
          <w:p w:rsidR="008A06E4" w:rsidRDefault="008A06E4" w:rsidP="00267FD7">
            <w:pPr>
              <w:bidi/>
              <w:jc w:val="both"/>
              <w:rPr>
                <w:rFonts w:cs="B Mitra"/>
                <w:rtl/>
                <w:lang w:bidi="fa-IR"/>
              </w:rPr>
            </w:pPr>
            <w:r>
              <w:rPr>
                <w:rFonts w:cs="B Mitra" w:hint="cs"/>
                <w:rtl/>
                <w:lang w:bidi="fa-IR"/>
              </w:rPr>
              <w:t>تحویلیان</w:t>
            </w:r>
          </w:p>
        </w:tc>
        <w:tc>
          <w:tcPr>
            <w:tcW w:w="881" w:type="dxa"/>
            <w:shd w:val="clear" w:color="auto" w:fill="DDD9C3" w:themeFill="background2" w:themeFillShade="E6"/>
            <w:vAlign w:val="center"/>
          </w:tcPr>
          <w:p w:rsidR="008A06E4" w:rsidRDefault="008A06E4" w:rsidP="00D947BD">
            <w:pPr>
              <w:bidi/>
              <w:jc w:val="center"/>
              <w:rPr>
                <w:rFonts w:cs="B Mitra"/>
                <w:rtl/>
                <w:lang w:bidi="fa-IR"/>
              </w:rPr>
            </w:pPr>
            <w:r>
              <w:rPr>
                <w:rFonts w:cs="B Mitra" w:hint="cs"/>
                <w:rtl/>
                <w:lang w:bidi="fa-IR"/>
              </w:rPr>
              <w:t>18 اسفند</w:t>
            </w:r>
          </w:p>
        </w:tc>
        <w:tc>
          <w:tcPr>
            <w:tcW w:w="1051" w:type="dxa"/>
            <w:shd w:val="clear" w:color="auto" w:fill="DDD9C3" w:themeFill="background2" w:themeFillShade="E6"/>
            <w:vAlign w:val="center"/>
          </w:tcPr>
          <w:p w:rsidR="008A06E4" w:rsidRDefault="008A06E4" w:rsidP="00D947BD">
            <w:pPr>
              <w:bidi/>
              <w:jc w:val="center"/>
              <w:rPr>
                <w:rFonts w:cs="B Mitra"/>
                <w:rtl/>
                <w:lang w:bidi="fa-IR"/>
              </w:rPr>
            </w:pPr>
            <w:r>
              <w:rPr>
                <w:rFonts w:cs="B Mitra" w:hint="cs"/>
                <w:rtl/>
                <w:lang w:bidi="fa-IR"/>
              </w:rPr>
              <w:t>24 فروردین</w:t>
            </w:r>
          </w:p>
        </w:tc>
        <w:tc>
          <w:tcPr>
            <w:tcW w:w="1070" w:type="dxa"/>
            <w:shd w:val="clear" w:color="auto" w:fill="DDD9C3" w:themeFill="background2" w:themeFillShade="E6"/>
            <w:vAlign w:val="center"/>
          </w:tcPr>
          <w:p w:rsidR="008A06E4" w:rsidRDefault="008A06E4" w:rsidP="005C3729">
            <w:pPr>
              <w:bidi/>
              <w:jc w:val="center"/>
              <w:rPr>
                <w:rFonts w:cs="B Mitra"/>
                <w:rtl/>
                <w:lang w:bidi="fa-IR"/>
              </w:rPr>
            </w:pPr>
            <w:r>
              <w:rPr>
                <w:rFonts w:cs="B Mitra" w:hint="cs"/>
                <w:rtl/>
                <w:lang w:bidi="fa-IR"/>
              </w:rPr>
              <w:t>7 اردیبهشت</w:t>
            </w:r>
          </w:p>
        </w:tc>
        <w:tc>
          <w:tcPr>
            <w:tcW w:w="1158" w:type="dxa"/>
            <w:shd w:val="clear" w:color="auto" w:fill="DDD9C3" w:themeFill="background2" w:themeFillShade="E6"/>
            <w:vAlign w:val="center"/>
          </w:tcPr>
          <w:p w:rsidR="008A06E4" w:rsidRDefault="008A06E4" w:rsidP="00D947BD">
            <w:pPr>
              <w:bidi/>
              <w:jc w:val="center"/>
              <w:rPr>
                <w:rFonts w:cs="B Mitra"/>
                <w:rtl/>
                <w:lang w:bidi="fa-IR"/>
              </w:rPr>
            </w:pPr>
            <w:r>
              <w:rPr>
                <w:rFonts w:cs="B Mitra" w:hint="cs"/>
                <w:rtl/>
                <w:lang w:bidi="fa-IR"/>
              </w:rPr>
              <w:t>21 اردیبهشت</w:t>
            </w:r>
          </w:p>
        </w:tc>
      </w:tr>
      <w:tr w:rsidR="008A06E4" w:rsidTr="00D947BD">
        <w:trPr>
          <w:jc w:val="center"/>
        </w:trPr>
        <w:tc>
          <w:tcPr>
            <w:tcW w:w="1915" w:type="dxa"/>
            <w:shd w:val="clear" w:color="auto" w:fill="DDD9C3" w:themeFill="background2" w:themeFillShade="E6"/>
          </w:tcPr>
          <w:p w:rsidR="008A06E4" w:rsidRDefault="008A06E4" w:rsidP="005C3729">
            <w:pPr>
              <w:bidi/>
              <w:jc w:val="both"/>
              <w:rPr>
                <w:rFonts w:cs="B Mitra"/>
                <w:rtl/>
                <w:lang w:bidi="fa-IR"/>
              </w:rPr>
            </w:pPr>
            <w:r>
              <w:rPr>
                <w:rFonts w:cs="B Mitra" w:hint="cs"/>
                <w:rtl/>
                <w:lang w:bidi="fa-IR"/>
              </w:rPr>
              <w:t>فروزنده</w:t>
            </w:r>
          </w:p>
        </w:tc>
        <w:tc>
          <w:tcPr>
            <w:tcW w:w="881" w:type="dxa"/>
            <w:shd w:val="clear" w:color="auto" w:fill="DDD9C3" w:themeFill="background2" w:themeFillShade="E6"/>
            <w:vAlign w:val="center"/>
          </w:tcPr>
          <w:p w:rsidR="008A06E4" w:rsidRDefault="008A06E4" w:rsidP="00D947BD">
            <w:pPr>
              <w:bidi/>
              <w:jc w:val="center"/>
              <w:rPr>
                <w:rFonts w:cs="B Mitra"/>
                <w:rtl/>
                <w:lang w:bidi="fa-IR"/>
              </w:rPr>
            </w:pPr>
            <w:r>
              <w:rPr>
                <w:rFonts w:cs="B Mitra" w:hint="cs"/>
                <w:rtl/>
                <w:lang w:bidi="fa-IR"/>
              </w:rPr>
              <w:t>18 اسفند</w:t>
            </w:r>
          </w:p>
        </w:tc>
        <w:tc>
          <w:tcPr>
            <w:tcW w:w="1051" w:type="dxa"/>
            <w:shd w:val="clear" w:color="auto" w:fill="DDD9C3" w:themeFill="background2" w:themeFillShade="E6"/>
            <w:vAlign w:val="center"/>
          </w:tcPr>
          <w:p w:rsidR="008A06E4" w:rsidRDefault="008A06E4" w:rsidP="00D947BD">
            <w:pPr>
              <w:bidi/>
              <w:jc w:val="center"/>
              <w:rPr>
                <w:rFonts w:cs="B Mitra"/>
                <w:rtl/>
                <w:lang w:bidi="fa-IR"/>
              </w:rPr>
            </w:pPr>
            <w:r>
              <w:rPr>
                <w:rFonts w:cs="B Mitra" w:hint="cs"/>
                <w:rtl/>
                <w:lang w:bidi="fa-IR"/>
              </w:rPr>
              <w:t>24 فروردین</w:t>
            </w:r>
          </w:p>
        </w:tc>
        <w:tc>
          <w:tcPr>
            <w:tcW w:w="1070" w:type="dxa"/>
            <w:shd w:val="clear" w:color="auto" w:fill="DDD9C3" w:themeFill="background2" w:themeFillShade="E6"/>
            <w:vAlign w:val="center"/>
          </w:tcPr>
          <w:p w:rsidR="008A06E4" w:rsidRDefault="008A06E4" w:rsidP="005C3729">
            <w:pPr>
              <w:bidi/>
              <w:jc w:val="center"/>
              <w:rPr>
                <w:rFonts w:cs="B Mitra"/>
                <w:rtl/>
                <w:lang w:bidi="fa-IR"/>
              </w:rPr>
            </w:pPr>
            <w:r>
              <w:rPr>
                <w:rFonts w:cs="B Mitra" w:hint="cs"/>
                <w:rtl/>
                <w:lang w:bidi="fa-IR"/>
              </w:rPr>
              <w:t>7 اردیبهشت</w:t>
            </w:r>
          </w:p>
        </w:tc>
        <w:tc>
          <w:tcPr>
            <w:tcW w:w="1158" w:type="dxa"/>
            <w:shd w:val="clear" w:color="auto" w:fill="DDD9C3" w:themeFill="background2" w:themeFillShade="E6"/>
            <w:vAlign w:val="center"/>
          </w:tcPr>
          <w:p w:rsidR="008A06E4" w:rsidRDefault="008A06E4" w:rsidP="00D947BD">
            <w:pPr>
              <w:bidi/>
              <w:jc w:val="center"/>
              <w:rPr>
                <w:rFonts w:cs="B Mitra"/>
                <w:rtl/>
                <w:lang w:bidi="fa-IR"/>
              </w:rPr>
            </w:pPr>
            <w:r>
              <w:rPr>
                <w:rFonts w:cs="B Mitra" w:hint="cs"/>
                <w:rtl/>
                <w:lang w:bidi="fa-IR"/>
              </w:rPr>
              <w:t>21 اردیبهشت</w:t>
            </w:r>
          </w:p>
        </w:tc>
      </w:tr>
    </w:tbl>
    <w:p w:rsidR="00605589" w:rsidRDefault="00605589" w:rsidP="00605589">
      <w:pPr>
        <w:bidi/>
        <w:jc w:val="both"/>
        <w:rPr>
          <w:rFonts w:cs="B Mitra"/>
          <w:lang w:bidi="fa-IR"/>
        </w:rPr>
      </w:pPr>
    </w:p>
    <w:p w:rsidR="00BA18B2" w:rsidRDefault="00BA18B2" w:rsidP="00DE54D9">
      <w:pPr>
        <w:bidi/>
        <w:jc w:val="both"/>
        <w:rPr>
          <w:rFonts w:cs="B Mitra"/>
          <w:rtl/>
          <w:lang w:bidi="fa-IR"/>
        </w:rPr>
      </w:pPr>
      <w:r>
        <w:rPr>
          <w:rFonts w:cs="B Mitra"/>
          <w:lang w:bidi="fa-IR"/>
        </w:rPr>
        <w:t xml:space="preserve"> </w:t>
      </w:r>
      <w:r>
        <w:rPr>
          <w:rFonts w:cs="B Mitra" w:hint="cs"/>
          <w:rtl/>
          <w:lang w:bidi="fa-IR"/>
        </w:rPr>
        <w:t>زمانیکه چهار ارائه شما تمام ش</w:t>
      </w:r>
      <w:r w:rsidR="00DE54D9">
        <w:rPr>
          <w:rFonts w:cs="B Mitra" w:hint="cs"/>
          <w:rtl/>
          <w:lang w:bidi="fa-IR"/>
        </w:rPr>
        <w:t xml:space="preserve">د، یک هفته استراحت است و از سه شنبه 4 خرداد جلسات تک نفره خواهیم داشت و پیشرفت تحقیق شما را با یکدیگر بحث خواهیم کرد. جلسات مشابه در ابتدای تیرماه خواهیم داشت. لذا من انتظار دارم شما دو فرم پیشرفت تحقیق را تکمیل کنیم. در ملاقاتی که در هفته اول </w:t>
      </w:r>
      <w:r w:rsidR="00DE54D9">
        <w:rPr>
          <w:rFonts w:cs="B Mitra" w:hint="cs"/>
          <w:rtl/>
          <w:lang w:bidi="fa-IR"/>
        </w:rPr>
        <w:lastRenderedPageBreak/>
        <w:t xml:space="preserve">خرداد داریم من خلاصه مقالاتی که ارسال کردید را تصحیح شده تقدیم می کنم و همچنین عناوین مقالات و دسته بندی مقالات در مرور ادبیات را بحث خواهیم کرد. از آنجائیکه برنامه‌ریزی این درس تقریبا مشخص شده است، نمره‌دهی درس به ترتیب زیر تقدیم می‌گردد. </w:t>
      </w:r>
    </w:p>
    <w:tbl>
      <w:tblPr>
        <w:tblStyle w:val="TableGrid"/>
        <w:bidiVisual/>
        <w:tblW w:w="0" w:type="auto"/>
        <w:jc w:val="center"/>
        <w:tblLook w:val="04A0" w:firstRow="1" w:lastRow="0" w:firstColumn="1" w:lastColumn="0" w:noHBand="0" w:noVBand="1"/>
      </w:tblPr>
      <w:tblGrid>
        <w:gridCol w:w="1234"/>
        <w:gridCol w:w="1104"/>
        <w:gridCol w:w="724"/>
      </w:tblGrid>
      <w:tr w:rsidR="00DE54D9" w:rsidTr="00DE54D9">
        <w:trPr>
          <w:jc w:val="center"/>
        </w:trPr>
        <w:tc>
          <w:tcPr>
            <w:tcW w:w="1234" w:type="dxa"/>
          </w:tcPr>
          <w:p w:rsidR="00DE54D9" w:rsidRDefault="00DE54D9" w:rsidP="00DE54D9">
            <w:pPr>
              <w:bidi/>
              <w:jc w:val="both"/>
              <w:rPr>
                <w:rFonts w:cs="B Mitra"/>
                <w:rtl/>
                <w:lang w:bidi="fa-IR"/>
              </w:rPr>
            </w:pPr>
            <w:r>
              <w:rPr>
                <w:rFonts w:cs="B Mitra" w:hint="cs"/>
                <w:rtl/>
                <w:lang w:bidi="fa-IR"/>
              </w:rPr>
              <w:t>عنوان</w:t>
            </w:r>
          </w:p>
        </w:tc>
        <w:tc>
          <w:tcPr>
            <w:tcW w:w="1104" w:type="dxa"/>
          </w:tcPr>
          <w:p w:rsidR="00DE54D9" w:rsidRDefault="00DE54D9" w:rsidP="00DE54D9">
            <w:pPr>
              <w:bidi/>
              <w:jc w:val="both"/>
              <w:rPr>
                <w:rFonts w:cs="B Mitra"/>
                <w:rtl/>
                <w:lang w:bidi="fa-IR"/>
              </w:rPr>
            </w:pPr>
            <w:r>
              <w:rPr>
                <w:rFonts w:cs="B Mitra" w:hint="cs"/>
                <w:rtl/>
                <w:lang w:bidi="fa-IR"/>
              </w:rPr>
              <w:t>تاریخ تحویل</w:t>
            </w:r>
          </w:p>
        </w:tc>
        <w:tc>
          <w:tcPr>
            <w:tcW w:w="724" w:type="dxa"/>
          </w:tcPr>
          <w:p w:rsidR="00DE54D9" w:rsidRDefault="00DE54D9" w:rsidP="00DE54D9">
            <w:pPr>
              <w:bidi/>
              <w:jc w:val="both"/>
              <w:rPr>
                <w:rFonts w:cs="B Mitra"/>
                <w:rtl/>
                <w:lang w:bidi="fa-IR"/>
              </w:rPr>
            </w:pPr>
            <w:r>
              <w:rPr>
                <w:rFonts w:cs="B Mitra" w:hint="cs"/>
                <w:rtl/>
                <w:lang w:bidi="fa-IR"/>
              </w:rPr>
              <w:t>نمره</w:t>
            </w:r>
          </w:p>
        </w:tc>
      </w:tr>
      <w:tr w:rsidR="00DE54D9" w:rsidTr="00DE54D9">
        <w:trPr>
          <w:jc w:val="center"/>
        </w:trPr>
        <w:tc>
          <w:tcPr>
            <w:tcW w:w="1234" w:type="dxa"/>
          </w:tcPr>
          <w:p w:rsidR="00DE54D9" w:rsidRDefault="00DE54D9" w:rsidP="00DE54D9">
            <w:pPr>
              <w:bidi/>
              <w:jc w:val="both"/>
              <w:rPr>
                <w:rFonts w:cs="B Mitra"/>
                <w:rtl/>
                <w:lang w:bidi="fa-IR"/>
              </w:rPr>
            </w:pPr>
            <w:r>
              <w:rPr>
                <w:rFonts w:cs="B Mitra" w:hint="cs"/>
                <w:rtl/>
                <w:lang w:bidi="fa-IR"/>
              </w:rPr>
              <w:t>خلاصه 4 مقاله</w:t>
            </w:r>
          </w:p>
        </w:tc>
        <w:tc>
          <w:tcPr>
            <w:tcW w:w="1104" w:type="dxa"/>
          </w:tcPr>
          <w:p w:rsidR="00DE54D9" w:rsidRDefault="00DE54D9" w:rsidP="00DE54D9">
            <w:pPr>
              <w:bidi/>
              <w:jc w:val="both"/>
              <w:rPr>
                <w:rFonts w:cs="B Mitra"/>
                <w:rtl/>
                <w:lang w:bidi="fa-IR"/>
              </w:rPr>
            </w:pPr>
            <w:r>
              <w:rPr>
                <w:rFonts w:cs="B Mitra" w:hint="cs"/>
                <w:rtl/>
                <w:lang w:bidi="fa-IR"/>
              </w:rPr>
              <w:t>در موعد ارائه</w:t>
            </w:r>
          </w:p>
        </w:tc>
        <w:tc>
          <w:tcPr>
            <w:tcW w:w="724" w:type="dxa"/>
          </w:tcPr>
          <w:p w:rsidR="00DE54D9" w:rsidRDefault="00DE54D9" w:rsidP="00DE54D9">
            <w:pPr>
              <w:bidi/>
              <w:jc w:val="both"/>
              <w:rPr>
                <w:rFonts w:cs="B Mitra"/>
                <w:rtl/>
                <w:lang w:bidi="fa-IR"/>
              </w:rPr>
            </w:pPr>
            <w:r>
              <w:rPr>
                <w:rFonts w:cs="B Mitra" w:hint="cs"/>
                <w:rtl/>
                <w:lang w:bidi="fa-IR"/>
              </w:rPr>
              <w:t>1 نمره</w:t>
            </w:r>
          </w:p>
        </w:tc>
      </w:tr>
      <w:tr w:rsidR="00DE54D9" w:rsidTr="00DE54D9">
        <w:trPr>
          <w:jc w:val="center"/>
        </w:trPr>
        <w:tc>
          <w:tcPr>
            <w:tcW w:w="1234" w:type="dxa"/>
          </w:tcPr>
          <w:p w:rsidR="00DE54D9" w:rsidRDefault="00DE54D9" w:rsidP="00DE54D9">
            <w:pPr>
              <w:bidi/>
              <w:jc w:val="both"/>
              <w:rPr>
                <w:rFonts w:cs="B Mitra"/>
                <w:rtl/>
                <w:lang w:bidi="fa-IR"/>
              </w:rPr>
            </w:pPr>
            <w:r>
              <w:rPr>
                <w:rFonts w:cs="B Mitra" w:hint="cs"/>
                <w:rtl/>
                <w:lang w:bidi="fa-IR"/>
              </w:rPr>
              <w:t>ارائه 4 مقاله</w:t>
            </w:r>
          </w:p>
        </w:tc>
        <w:tc>
          <w:tcPr>
            <w:tcW w:w="1104" w:type="dxa"/>
          </w:tcPr>
          <w:p w:rsidR="00DE54D9" w:rsidRDefault="00DE54D9" w:rsidP="00DE54D9">
            <w:pPr>
              <w:bidi/>
              <w:jc w:val="both"/>
              <w:rPr>
                <w:rFonts w:cs="B Mitra"/>
                <w:rtl/>
                <w:lang w:bidi="fa-IR"/>
              </w:rPr>
            </w:pPr>
          </w:p>
        </w:tc>
        <w:tc>
          <w:tcPr>
            <w:tcW w:w="724" w:type="dxa"/>
          </w:tcPr>
          <w:p w:rsidR="00DE54D9" w:rsidRDefault="00DE54D9" w:rsidP="00DE54D9">
            <w:pPr>
              <w:bidi/>
              <w:jc w:val="both"/>
              <w:rPr>
                <w:rFonts w:cs="B Mitra"/>
                <w:rtl/>
                <w:lang w:bidi="fa-IR"/>
              </w:rPr>
            </w:pPr>
            <w:r>
              <w:rPr>
                <w:rFonts w:cs="B Mitra" w:hint="cs"/>
                <w:rtl/>
                <w:lang w:bidi="fa-IR"/>
              </w:rPr>
              <w:t>1 نمره</w:t>
            </w:r>
          </w:p>
        </w:tc>
      </w:tr>
      <w:tr w:rsidR="00DE54D9" w:rsidTr="00DE54D9">
        <w:trPr>
          <w:jc w:val="center"/>
        </w:trPr>
        <w:tc>
          <w:tcPr>
            <w:tcW w:w="1234" w:type="dxa"/>
          </w:tcPr>
          <w:p w:rsidR="00DE54D9" w:rsidRDefault="00DE54D9" w:rsidP="00DE54D9">
            <w:pPr>
              <w:bidi/>
              <w:jc w:val="both"/>
              <w:rPr>
                <w:rFonts w:cs="B Mitra"/>
                <w:rtl/>
                <w:lang w:bidi="fa-IR"/>
              </w:rPr>
            </w:pPr>
            <w:r>
              <w:rPr>
                <w:rFonts w:cs="B Mitra" w:hint="cs"/>
                <w:rtl/>
                <w:lang w:bidi="fa-IR"/>
              </w:rPr>
              <w:t>مرور ادبیات</w:t>
            </w:r>
          </w:p>
        </w:tc>
        <w:tc>
          <w:tcPr>
            <w:tcW w:w="1104" w:type="dxa"/>
          </w:tcPr>
          <w:p w:rsidR="00DE54D9" w:rsidRDefault="00DE54D9" w:rsidP="00DE54D9">
            <w:pPr>
              <w:bidi/>
              <w:jc w:val="both"/>
              <w:rPr>
                <w:rFonts w:cs="B Mitra"/>
                <w:rtl/>
                <w:lang w:bidi="fa-IR"/>
              </w:rPr>
            </w:pPr>
            <w:r>
              <w:rPr>
                <w:rFonts w:cs="B Mitra" w:hint="cs"/>
                <w:rtl/>
                <w:lang w:bidi="fa-IR"/>
              </w:rPr>
              <w:t>25 تیرماه</w:t>
            </w:r>
          </w:p>
        </w:tc>
        <w:tc>
          <w:tcPr>
            <w:tcW w:w="724" w:type="dxa"/>
          </w:tcPr>
          <w:p w:rsidR="00DE54D9" w:rsidRDefault="00DE54D9" w:rsidP="00DE54D9">
            <w:pPr>
              <w:bidi/>
              <w:jc w:val="both"/>
              <w:rPr>
                <w:rFonts w:cs="B Mitra"/>
                <w:rtl/>
                <w:lang w:bidi="fa-IR"/>
              </w:rPr>
            </w:pPr>
            <w:r>
              <w:rPr>
                <w:rFonts w:cs="B Mitra" w:hint="cs"/>
                <w:rtl/>
                <w:lang w:bidi="fa-IR"/>
              </w:rPr>
              <w:t>5 نمره</w:t>
            </w:r>
          </w:p>
        </w:tc>
      </w:tr>
      <w:tr w:rsidR="00DE54D9" w:rsidTr="00DE54D9">
        <w:trPr>
          <w:jc w:val="center"/>
        </w:trPr>
        <w:tc>
          <w:tcPr>
            <w:tcW w:w="1234" w:type="dxa"/>
          </w:tcPr>
          <w:p w:rsidR="00DE54D9" w:rsidRDefault="00DE54D9" w:rsidP="00DE54D9">
            <w:pPr>
              <w:bidi/>
              <w:jc w:val="both"/>
              <w:rPr>
                <w:rFonts w:cs="B Mitra"/>
                <w:rtl/>
                <w:lang w:bidi="fa-IR"/>
              </w:rPr>
            </w:pPr>
            <w:r>
              <w:rPr>
                <w:rFonts w:cs="B Mitra" w:hint="cs"/>
                <w:rtl/>
                <w:lang w:bidi="fa-IR"/>
              </w:rPr>
              <w:t>پروپزال</w:t>
            </w:r>
          </w:p>
        </w:tc>
        <w:tc>
          <w:tcPr>
            <w:tcW w:w="1104" w:type="dxa"/>
          </w:tcPr>
          <w:p w:rsidR="00DE54D9" w:rsidRDefault="00DE54D9" w:rsidP="00DE54D9">
            <w:pPr>
              <w:bidi/>
              <w:jc w:val="both"/>
              <w:rPr>
                <w:rFonts w:cs="B Mitra"/>
                <w:rtl/>
                <w:lang w:bidi="fa-IR"/>
              </w:rPr>
            </w:pPr>
            <w:r>
              <w:rPr>
                <w:rFonts w:cs="B Mitra" w:hint="cs"/>
                <w:rtl/>
                <w:lang w:bidi="fa-IR"/>
              </w:rPr>
              <w:t>20 مرداد</w:t>
            </w:r>
          </w:p>
        </w:tc>
        <w:tc>
          <w:tcPr>
            <w:tcW w:w="724" w:type="dxa"/>
          </w:tcPr>
          <w:p w:rsidR="00DE54D9" w:rsidRDefault="00DE54D9" w:rsidP="00DE54D9">
            <w:pPr>
              <w:bidi/>
              <w:jc w:val="both"/>
              <w:rPr>
                <w:rFonts w:cs="B Mitra"/>
                <w:rtl/>
                <w:lang w:bidi="fa-IR"/>
              </w:rPr>
            </w:pPr>
            <w:r>
              <w:rPr>
                <w:rFonts w:cs="B Mitra" w:hint="cs"/>
                <w:rtl/>
                <w:lang w:bidi="fa-IR"/>
              </w:rPr>
              <w:t>4 نمره</w:t>
            </w:r>
          </w:p>
        </w:tc>
      </w:tr>
      <w:tr w:rsidR="00DE54D9" w:rsidTr="00DE54D9">
        <w:trPr>
          <w:jc w:val="center"/>
        </w:trPr>
        <w:tc>
          <w:tcPr>
            <w:tcW w:w="1234" w:type="dxa"/>
          </w:tcPr>
          <w:p w:rsidR="00DE54D9" w:rsidRDefault="00DE54D9" w:rsidP="00DE54D9">
            <w:pPr>
              <w:bidi/>
              <w:jc w:val="both"/>
              <w:rPr>
                <w:rFonts w:cs="B Mitra"/>
                <w:rtl/>
                <w:lang w:bidi="fa-IR"/>
              </w:rPr>
            </w:pPr>
            <w:r>
              <w:rPr>
                <w:rFonts w:cs="B Mitra" w:hint="cs"/>
                <w:rtl/>
                <w:lang w:bidi="fa-IR"/>
              </w:rPr>
              <w:t>گزارش پیشرفت</w:t>
            </w:r>
          </w:p>
        </w:tc>
        <w:tc>
          <w:tcPr>
            <w:tcW w:w="1104" w:type="dxa"/>
          </w:tcPr>
          <w:p w:rsidR="00DE54D9" w:rsidRDefault="00DE54D9" w:rsidP="00DE54D9">
            <w:pPr>
              <w:bidi/>
              <w:jc w:val="both"/>
              <w:rPr>
                <w:rFonts w:cs="B Mitra"/>
                <w:rtl/>
                <w:lang w:bidi="fa-IR"/>
              </w:rPr>
            </w:pPr>
            <w:r>
              <w:rPr>
                <w:rFonts w:cs="B Mitra" w:hint="cs"/>
                <w:rtl/>
                <w:lang w:bidi="fa-IR"/>
              </w:rPr>
              <w:t>4 خرداد</w:t>
            </w:r>
          </w:p>
          <w:p w:rsidR="00DE54D9" w:rsidRDefault="00DE54D9" w:rsidP="00DE54D9">
            <w:pPr>
              <w:bidi/>
              <w:jc w:val="both"/>
              <w:rPr>
                <w:rFonts w:cs="B Mitra"/>
                <w:rtl/>
                <w:lang w:bidi="fa-IR"/>
              </w:rPr>
            </w:pPr>
            <w:r>
              <w:rPr>
                <w:rFonts w:cs="B Mitra" w:hint="cs"/>
                <w:rtl/>
                <w:lang w:bidi="fa-IR"/>
              </w:rPr>
              <w:t>6 تیر</w:t>
            </w:r>
          </w:p>
        </w:tc>
        <w:tc>
          <w:tcPr>
            <w:tcW w:w="724" w:type="dxa"/>
          </w:tcPr>
          <w:p w:rsidR="00DE54D9" w:rsidRDefault="00DE54D9" w:rsidP="00DE54D9">
            <w:pPr>
              <w:bidi/>
              <w:jc w:val="both"/>
              <w:rPr>
                <w:rFonts w:cs="B Mitra"/>
                <w:rtl/>
                <w:lang w:bidi="fa-IR"/>
              </w:rPr>
            </w:pPr>
            <w:r>
              <w:rPr>
                <w:rFonts w:cs="B Mitra" w:hint="cs"/>
                <w:rtl/>
                <w:lang w:bidi="fa-IR"/>
              </w:rPr>
              <w:t>1 نمره</w:t>
            </w:r>
          </w:p>
        </w:tc>
      </w:tr>
    </w:tbl>
    <w:p w:rsidR="00DE54D9" w:rsidRPr="00B838B1" w:rsidRDefault="00DE54D9" w:rsidP="00DE54D9">
      <w:pPr>
        <w:bidi/>
        <w:jc w:val="both"/>
        <w:rPr>
          <w:rFonts w:cs="B Mitra"/>
          <w:rtl/>
          <w:lang w:bidi="fa-IR"/>
        </w:rPr>
      </w:pPr>
      <w:r>
        <w:rPr>
          <w:rFonts w:cs="B Mitra" w:hint="cs"/>
          <w:rtl/>
          <w:lang w:bidi="fa-IR"/>
        </w:rPr>
        <w:t xml:space="preserve">مشابه قرار گذشته اگر شما بتوانید پروپزال خود را قبل از انتهای تیرماه دفاع کنید، کل نمره این بخش از درس به شما اختصاص خواهد یافت. اگر پروپزال را تا قبل از انتهای مرداد دفاع کنید نمره شما در ضریب 1.3 ضرب خواهد شد.  </w:t>
      </w:r>
    </w:p>
    <w:p w:rsidR="00D947BD" w:rsidRDefault="00D947BD">
      <w:pPr>
        <w:rPr>
          <w:rFonts w:cs="B Mitra"/>
          <w:rtl/>
          <w:lang w:bidi="fa-IR"/>
        </w:rPr>
      </w:pPr>
      <w:r>
        <w:rPr>
          <w:rFonts w:cs="B Mitra"/>
          <w:rtl/>
          <w:lang w:bidi="fa-IR"/>
        </w:rPr>
        <w:br w:type="page"/>
      </w:r>
    </w:p>
    <w:p w:rsidR="002F0906" w:rsidRPr="002F0906" w:rsidRDefault="002F0906" w:rsidP="002F0906">
      <w:pPr>
        <w:bidi/>
        <w:jc w:val="center"/>
        <w:rPr>
          <w:rFonts w:cs="B Mitra"/>
          <w:b/>
          <w:bCs/>
          <w:rtl/>
          <w:lang w:bidi="fa-IR"/>
        </w:rPr>
      </w:pPr>
      <w:r w:rsidRPr="002F0906">
        <w:rPr>
          <w:rFonts w:cs="B Mitra" w:hint="cs"/>
          <w:b/>
          <w:bCs/>
          <w:rtl/>
          <w:lang w:bidi="fa-IR"/>
        </w:rPr>
        <w:lastRenderedPageBreak/>
        <w:t>لیست مقالات اجباری ارائه در کلاس</w:t>
      </w:r>
    </w:p>
    <w:p w:rsidR="00343DF5" w:rsidRPr="00E404F2" w:rsidRDefault="00757255" w:rsidP="002F0906">
      <w:pPr>
        <w:bidi/>
        <w:jc w:val="both"/>
        <w:rPr>
          <w:rFonts w:cs="B Mitra"/>
          <w:rtl/>
          <w:lang w:bidi="fa-IR"/>
        </w:rPr>
      </w:pPr>
      <w:r>
        <w:rPr>
          <w:rFonts w:cs="B Mitra" w:hint="cs"/>
          <w:rtl/>
          <w:lang w:bidi="fa-IR"/>
        </w:rPr>
        <w:t>قادری:</w:t>
      </w:r>
    </w:p>
    <w:p w:rsidR="003D6780" w:rsidRPr="00E404F2" w:rsidRDefault="003D6780" w:rsidP="00FF6475">
      <w:pPr>
        <w:pStyle w:val="ListParagraph"/>
        <w:numPr>
          <w:ilvl w:val="0"/>
          <w:numId w:val="1"/>
        </w:numPr>
        <w:jc w:val="both"/>
        <w:rPr>
          <w:rFonts w:cs="B Mitra"/>
          <w:lang w:bidi="fa-IR"/>
        </w:rPr>
      </w:pPr>
      <w:r w:rsidRPr="00E404F2">
        <w:rPr>
          <w:rFonts w:cs="B Mitra"/>
          <w:lang w:bidi="fa-IR"/>
        </w:rPr>
        <w:t>Backus, David, Patrick J. Kehoe, and Finn E. Kydland. Dynamics of the Trade Balance and the Terms of Trade: The S-curve. No. w4242. National Bureau of Economic Research, 1992.</w:t>
      </w:r>
    </w:p>
    <w:p w:rsidR="003D6780" w:rsidRPr="00E404F2" w:rsidRDefault="003D6780" w:rsidP="00FF6475">
      <w:pPr>
        <w:pStyle w:val="ListParagraph"/>
        <w:numPr>
          <w:ilvl w:val="0"/>
          <w:numId w:val="1"/>
        </w:numPr>
        <w:jc w:val="both"/>
        <w:rPr>
          <w:rFonts w:cs="B Mitra"/>
          <w:lang w:bidi="fa-IR"/>
        </w:rPr>
      </w:pPr>
      <w:r w:rsidRPr="00E404F2">
        <w:rPr>
          <w:rFonts w:cs="B Mitra"/>
          <w:lang w:bidi="fa-IR"/>
        </w:rPr>
        <w:t>Ismail, Kareem. "The Structural Manifestation of the'Dutch Disease’: The Case of Oil Exporting Countries." IMF Working Papers (2010): 1-36.</w:t>
      </w:r>
    </w:p>
    <w:p w:rsidR="003D6780" w:rsidRPr="00E404F2" w:rsidRDefault="003D6780" w:rsidP="00FF6475">
      <w:pPr>
        <w:pStyle w:val="ListParagraph"/>
        <w:numPr>
          <w:ilvl w:val="0"/>
          <w:numId w:val="1"/>
        </w:numPr>
        <w:jc w:val="both"/>
        <w:rPr>
          <w:rFonts w:cs="B Mitra"/>
          <w:lang w:bidi="fa-IR"/>
        </w:rPr>
      </w:pPr>
      <w:r w:rsidRPr="00E404F2">
        <w:rPr>
          <w:rFonts w:cs="B Mitra"/>
          <w:lang w:bidi="fa-IR"/>
        </w:rPr>
        <w:t>Stockman, A. and L. Tesar (1995) “Tastes and Technology in a Two-Country Model of the Business Cycle: Explaining International Comovements”,</w:t>
      </w:r>
      <w:r w:rsidRPr="00E404F2">
        <w:rPr>
          <w:rFonts w:cs="B Mitra" w:hint="cs"/>
          <w:rtl/>
          <w:lang w:bidi="fa-IR"/>
        </w:rPr>
        <w:t xml:space="preserve"> </w:t>
      </w:r>
      <w:r w:rsidRPr="00E404F2">
        <w:rPr>
          <w:rFonts w:cs="B Mitra"/>
          <w:lang w:bidi="fa-IR"/>
        </w:rPr>
        <w:t>American Economic Review,Vol. 85, pp. 168-85</w:t>
      </w:r>
    </w:p>
    <w:p w:rsidR="00E404F2" w:rsidRDefault="00E11454" w:rsidP="00FF6475">
      <w:pPr>
        <w:pStyle w:val="ListParagraph"/>
        <w:numPr>
          <w:ilvl w:val="0"/>
          <w:numId w:val="1"/>
        </w:numPr>
        <w:jc w:val="both"/>
        <w:rPr>
          <w:rFonts w:cs="B Mitra"/>
          <w:lang w:bidi="fa-IR"/>
        </w:rPr>
      </w:pPr>
      <w:r w:rsidRPr="00E404F2">
        <w:rPr>
          <w:rFonts w:cs="B Mitra"/>
          <w:lang w:bidi="fa-IR"/>
        </w:rPr>
        <w:t>Matsen, Egil, and Ragnar Torvik. "Optimal Dutch Disease." Journal of Development Economics 78.2 (2005): 494-515.</w:t>
      </w:r>
    </w:p>
    <w:p w:rsidR="008F1EA9" w:rsidRDefault="008F1EA9" w:rsidP="008F1EA9">
      <w:pPr>
        <w:pStyle w:val="ListParagraph"/>
        <w:numPr>
          <w:ilvl w:val="0"/>
          <w:numId w:val="27"/>
        </w:numPr>
        <w:jc w:val="both"/>
        <w:rPr>
          <w:rFonts w:cs="B Mitra"/>
          <w:lang w:bidi="fa-IR"/>
        </w:rPr>
      </w:pPr>
      <w:r>
        <w:rPr>
          <w:rFonts w:cs="B Mitra"/>
          <w:lang w:bidi="fa-IR"/>
        </w:rPr>
        <w:t>Two Country General Equilibrium Model and Dutch Disease</w:t>
      </w:r>
    </w:p>
    <w:p w:rsidR="008F1EA9" w:rsidRDefault="008F1EA9" w:rsidP="008F1EA9">
      <w:pPr>
        <w:pStyle w:val="ListParagraph"/>
        <w:numPr>
          <w:ilvl w:val="1"/>
          <w:numId w:val="1"/>
        </w:numPr>
        <w:jc w:val="both"/>
        <w:rPr>
          <w:rFonts w:cs="B Mitra"/>
          <w:lang w:bidi="fa-IR"/>
        </w:rPr>
      </w:pPr>
      <w:r>
        <w:rPr>
          <w:rFonts w:cs="B Mitra"/>
          <w:lang w:bidi="fa-IR"/>
        </w:rPr>
        <w:t>Models of Dutch Disease</w:t>
      </w:r>
    </w:p>
    <w:p w:rsidR="008F1EA9" w:rsidRPr="00E404F2" w:rsidRDefault="008F1EA9" w:rsidP="008F1EA9">
      <w:pPr>
        <w:pStyle w:val="ListParagraph"/>
        <w:numPr>
          <w:ilvl w:val="1"/>
          <w:numId w:val="1"/>
        </w:numPr>
        <w:jc w:val="both"/>
        <w:rPr>
          <w:rFonts w:cs="B Mitra"/>
          <w:lang w:bidi="fa-IR"/>
        </w:rPr>
      </w:pPr>
      <w:r>
        <w:rPr>
          <w:rFonts w:cs="B Mitra"/>
          <w:lang w:bidi="fa-IR"/>
        </w:rPr>
        <w:t>Two-country models and two goods, tradable non-tradable</w:t>
      </w:r>
    </w:p>
    <w:p w:rsidR="00E404F2" w:rsidRPr="00E404F2" w:rsidRDefault="00E404F2" w:rsidP="00FF6475">
      <w:pPr>
        <w:bidi/>
        <w:jc w:val="both"/>
        <w:rPr>
          <w:rFonts w:cs="B Mitra"/>
          <w:rtl/>
          <w:lang w:bidi="fa-IR"/>
        </w:rPr>
      </w:pPr>
      <w:r w:rsidRPr="00E404F2">
        <w:rPr>
          <w:rFonts w:cs="B Mitra" w:hint="cs"/>
          <w:rtl/>
          <w:lang w:bidi="fa-IR"/>
        </w:rPr>
        <w:t>هاشم زاده</w:t>
      </w:r>
    </w:p>
    <w:p w:rsidR="00E404F2" w:rsidRDefault="00E404F2" w:rsidP="00FF6475">
      <w:pPr>
        <w:pStyle w:val="ListParagraph"/>
        <w:numPr>
          <w:ilvl w:val="0"/>
          <w:numId w:val="4"/>
        </w:numPr>
        <w:jc w:val="both"/>
        <w:rPr>
          <w:rFonts w:cs="B Mitra"/>
          <w:lang w:bidi="fa-IR"/>
        </w:rPr>
      </w:pPr>
      <w:r w:rsidRPr="00E404F2">
        <w:rPr>
          <w:rFonts w:cs="B Mitra"/>
          <w:lang w:bidi="fa-IR"/>
        </w:rPr>
        <w:t>Peterson, Rajan, "The</w:t>
      </w:r>
      <w:r w:rsidRPr="00E404F2">
        <w:rPr>
          <w:rFonts w:cs="B Mitra" w:hint="cs"/>
          <w:rtl/>
          <w:lang w:bidi="fa-IR"/>
        </w:rPr>
        <w:t xml:space="preserve"> </w:t>
      </w:r>
      <w:r w:rsidRPr="00E404F2">
        <w:rPr>
          <w:rFonts w:cs="B Mitra"/>
          <w:lang w:bidi="fa-IR"/>
        </w:rPr>
        <w:t>Effect of Credit Market Competition on Lending Relationship", 1995, QJE</w:t>
      </w:r>
    </w:p>
    <w:p w:rsidR="00E404F2" w:rsidRDefault="00E404F2" w:rsidP="00FF6475">
      <w:pPr>
        <w:pStyle w:val="ListParagraph"/>
        <w:numPr>
          <w:ilvl w:val="0"/>
          <w:numId w:val="4"/>
        </w:numPr>
        <w:jc w:val="both"/>
        <w:rPr>
          <w:rFonts w:cs="B Mitra"/>
          <w:lang w:bidi="fa-IR"/>
        </w:rPr>
      </w:pPr>
      <w:r w:rsidRPr="00E404F2">
        <w:rPr>
          <w:rFonts w:cs="B Mitra"/>
          <w:lang w:bidi="fa-IR"/>
        </w:rPr>
        <w:t>Berger,  A.  N.  Miller,  N.  H.  Petersen,  M.  A</w:t>
      </w:r>
      <w:r w:rsidRPr="00E404F2">
        <w:rPr>
          <w:rFonts w:cs="B Mitra" w:hint="cs"/>
          <w:rtl/>
          <w:lang w:bidi="fa-IR"/>
        </w:rPr>
        <w:t xml:space="preserve"> </w:t>
      </w:r>
      <w:r w:rsidRPr="00E404F2">
        <w:rPr>
          <w:rFonts w:cs="B Mitra"/>
          <w:lang w:bidi="fa-IR"/>
        </w:rPr>
        <w:t>.  Rajan,  R.  G.  Stein,  J.  C.,  2005,  "Does  function  follow organizational form? Evidence from the lending practices of large and small banks"</w:t>
      </w:r>
    </w:p>
    <w:p w:rsidR="00E404F2" w:rsidRPr="00E404F2" w:rsidRDefault="00E404F2" w:rsidP="00FF6475">
      <w:pPr>
        <w:pStyle w:val="ListParagraph"/>
        <w:numPr>
          <w:ilvl w:val="0"/>
          <w:numId w:val="4"/>
        </w:numPr>
        <w:jc w:val="both"/>
        <w:rPr>
          <w:rFonts w:cs="B Mitra"/>
          <w:lang w:bidi="fa-IR"/>
        </w:rPr>
      </w:pPr>
      <w:r>
        <w:t>Mian, Distance Constraints: The Limits of Foreign Lending in Poor Economies, 2006, JoF</w:t>
      </w:r>
    </w:p>
    <w:p w:rsidR="00E404F2" w:rsidRDefault="00CF2ABF" w:rsidP="00FF6475">
      <w:pPr>
        <w:pStyle w:val="ListParagraph"/>
        <w:numPr>
          <w:ilvl w:val="0"/>
          <w:numId w:val="4"/>
        </w:numPr>
        <w:jc w:val="both"/>
        <w:rPr>
          <w:rFonts w:cs="B Mitra"/>
          <w:lang w:bidi="fa-IR"/>
        </w:rPr>
      </w:pPr>
      <w:r w:rsidRPr="00CF2ABF">
        <w:rPr>
          <w:rFonts w:cs="B Mitra"/>
          <w:lang w:bidi="fa-IR"/>
        </w:rPr>
        <w:t>Caballero, Ricardo J., Takeo Hoshi, and Anil K. Kashyap. Zombie lending and depressed restructuring in Japan. No. w12129. National Bureau of Economic Research, 2006.</w:t>
      </w:r>
    </w:p>
    <w:p w:rsidR="0083466E" w:rsidRDefault="0083466E" w:rsidP="0083466E">
      <w:pPr>
        <w:pStyle w:val="ListParagraph"/>
        <w:numPr>
          <w:ilvl w:val="0"/>
          <w:numId w:val="30"/>
        </w:numPr>
        <w:jc w:val="both"/>
        <w:rPr>
          <w:rFonts w:cs="B Mitra"/>
          <w:lang w:bidi="fa-IR"/>
        </w:rPr>
      </w:pPr>
      <w:r>
        <w:rPr>
          <w:rFonts w:cs="B Mitra"/>
          <w:lang w:bidi="fa-IR"/>
        </w:rPr>
        <w:t xml:space="preserve">Lending </w:t>
      </w:r>
    </w:p>
    <w:p w:rsidR="0083466E" w:rsidRDefault="0083466E" w:rsidP="0083466E">
      <w:pPr>
        <w:pStyle w:val="ListParagraph"/>
        <w:numPr>
          <w:ilvl w:val="1"/>
          <w:numId w:val="4"/>
        </w:numPr>
        <w:jc w:val="both"/>
        <w:rPr>
          <w:rFonts w:cs="B Mitra"/>
          <w:lang w:bidi="fa-IR"/>
        </w:rPr>
      </w:pPr>
      <w:r>
        <w:rPr>
          <w:rFonts w:cs="B Mitra"/>
          <w:lang w:bidi="fa-IR"/>
        </w:rPr>
        <w:t>credit evaluation</w:t>
      </w:r>
    </w:p>
    <w:p w:rsidR="0083466E" w:rsidRPr="00E404F2" w:rsidRDefault="0083466E" w:rsidP="0083466E">
      <w:pPr>
        <w:pStyle w:val="ListParagraph"/>
        <w:numPr>
          <w:ilvl w:val="1"/>
          <w:numId w:val="4"/>
        </w:numPr>
        <w:jc w:val="both"/>
        <w:rPr>
          <w:rFonts w:cs="B Mitra"/>
          <w:rtl/>
          <w:lang w:bidi="fa-IR"/>
        </w:rPr>
      </w:pPr>
      <w:r>
        <w:rPr>
          <w:rFonts w:cs="B Mitra"/>
          <w:lang w:bidi="fa-IR"/>
        </w:rPr>
        <w:t>relationship</w:t>
      </w:r>
    </w:p>
    <w:p w:rsidR="00E404F2" w:rsidRPr="00E404F2" w:rsidRDefault="00E404F2" w:rsidP="00FF6475">
      <w:pPr>
        <w:bidi/>
        <w:jc w:val="both"/>
        <w:rPr>
          <w:rFonts w:cs="B Mitra"/>
          <w:rtl/>
          <w:lang w:bidi="fa-IR"/>
        </w:rPr>
      </w:pPr>
      <w:r w:rsidRPr="00E404F2">
        <w:rPr>
          <w:rFonts w:cs="B Mitra" w:hint="cs"/>
          <w:rtl/>
          <w:lang w:bidi="fa-IR"/>
        </w:rPr>
        <w:t>صداقت کیش</w:t>
      </w:r>
    </w:p>
    <w:p w:rsidR="00E404F2" w:rsidRDefault="00E404F2" w:rsidP="00FF6475">
      <w:pPr>
        <w:pStyle w:val="ListParagraph"/>
        <w:numPr>
          <w:ilvl w:val="0"/>
          <w:numId w:val="4"/>
        </w:numPr>
        <w:jc w:val="both"/>
        <w:rPr>
          <w:rFonts w:cs="B Mitra"/>
          <w:lang w:bidi="fa-IR"/>
        </w:rPr>
      </w:pPr>
      <w:r w:rsidRPr="00E404F2">
        <w:rPr>
          <w:rFonts w:cs="B Mitra"/>
          <w:lang w:bidi="fa-IR"/>
        </w:rPr>
        <w:t>Rajan,  Peterson,  "The  Benefits  of  Firm</w:t>
      </w:r>
      <w:r w:rsidRPr="00E404F2">
        <w:rPr>
          <w:rFonts w:cs="B Mitra" w:hint="cs"/>
          <w:rtl/>
          <w:lang w:bidi="fa-IR"/>
        </w:rPr>
        <w:t xml:space="preserve"> </w:t>
      </w:r>
      <w:r w:rsidRPr="00E404F2">
        <w:rPr>
          <w:rFonts w:cs="B Mitra"/>
          <w:lang w:bidi="fa-IR"/>
        </w:rPr>
        <w:t>Creditor  Relationships:  Evidence  from  small  business  data", 1994, JoF</w:t>
      </w:r>
    </w:p>
    <w:p w:rsidR="00CF12EE" w:rsidRDefault="00CF12EE" w:rsidP="00CF12EE">
      <w:pPr>
        <w:pStyle w:val="ListParagraph"/>
        <w:numPr>
          <w:ilvl w:val="0"/>
          <w:numId w:val="4"/>
        </w:numPr>
        <w:jc w:val="both"/>
        <w:rPr>
          <w:rFonts w:cs="B Mitra"/>
          <w:lang w:bidi="fa-IR"/>
        </w:rPr>
      </w:pPr>
      <w:r w:rsidRPr="00CF12EE">
        <w:rPr>
          <w:rFonts w:cs="B Mitra"/>
          <w:lang w:bidi="fa-IR"/>
        </w:rPr>
        <w:t>Benjamin J. Keys, Tanmoy Mukherjee, Amit Seru, Vikrant Vig, "Did Securitization Lead to Lax Screening? Evidence from Subprime Loans", QJE, 2010</w:t>
      </w:r>
    </w:p>
    <w:p w:rsidR="008F1EA9" w:rsidRDefault="008F1EA9" w:rsidP="008F1EA9">
      <w:pPr>
        <w:pStyle w:val="ListParagraph"/>
        <w:numPr>
          <w:ilvl w:val="0"/>
          <w:numId w:val="4"/>
        </w:numPr>
        <w:jc w:val="both"/>
        <w:rPr>
          <w:rFonts w:cs="B Mitra"/>
          <w:lang w:bidi="fa-IR"/>
        </w:rPr>
      </w:pPr>
      <w:r w:rsidRPr="00CF12EE">
        <w:rPr>
          <w:rFonts w:cs="B Mitra"/>
          <w:lang w:bidi="fa-IR"/>
        </w:rPr>
        <w:t>Chiappori, P.-A. and B. Salanie (2000), "Testing for Asymmetric Information on Insurance Markets," Journal of Political Economy, 108, pp. 56-78.</w:t>
      </w:r>
    </w:p>
    <w:p w:rsidR="00CF2ABF" w:rsidRDefault="00CF2ABF" w:rsidP="00FF6475">
      <w:pPr>
        <w:pStyle w:val="ListParagraph"/>
        <w:numPr>
          <w:ilvl w:val="0"/>
          <w:numId w:val="4"/>
        </w:numPr>
        <w:jc w:val="both"/>
        <w:rPr>
          <w:rFonts w:cs="B Mitra"/>
          <w:lang w:bidi="fa-IR"/>
        </w:rPr>
      </w:pPr>
      <w:r w:rsidRPr="00CF2ABF">
        <w:rPr>
          <w:rFonts w:cs="B Mitra"/>
          <w:lang w:bidi="fa-IR"/>
        </w:rPr>
        <w:t>Carlson, Mark, and Kris James Mitchener. Branch banking as a device for discipline: competition and bank survivorship during the great depression. No. w12938. National Bureau of Economic Research, 2007.</w:t>
      </w:r>
    </w:p>
    <w:p w:rsidR="00CF12EE" w:rsidRDefault="00CF12EE" w:rsidP="00CF12EE">
      <w:pPr>
        <w:pStyle w:val="ListParagraph"/>
        <w:numPr>
          <w:ilvl w:val="0"/>
          <w:numId w:val="16"/>
        </w:numPr>
        <w:jc w:val="both"/>
        <w:rPr>
          <w:rFonts w:cs="B Mitra"/>
          <w:lang w:bidi="fa-IR"/>
        </w:rPr>
      </w:pPr>
      <w:r w:rsidRPr="00CF12EE">
        <w:rPr>
          <w:rFonts w:cs="B Mitra"/>
          <w:lang w:bidi="fa-IR"/>
        </w:rPr>
        <w:t>Peterson, Rajan, "Does Distance Still Matter? The Information Revolution in Small Business</w:t>
      </w:r>
      <w:r w:rsidRPr="00CF12EE">
        <w:rPr>
          <w:rFonts w:cs="B Mitra" w:hint="cs"/>
          <w:rtl/>
          <w:lang w:bidi="fa-IR"/>
        </w:rPr>
        <w:t xml:space="preserve"> </w:t>
      </w:r>
      <w:r w:rsidRPr="00CF12EE">
        <w:rPr>
          <w:rFonts w:cs="B Mitra"/>
          <w:lang w:bidi="fa-IR"/>
        </w:rPr>
        <w:t>Lending", 2002, JoF</w:t>
      </w:r>
    </w:p>
    <w:p w:rsidR="00CF12EE" w:rsidRDefault="00CF12EE" w:rsidP="00CF12EE">
      <w:pPr>
        <w:pStyle w:val="ListParagraph"/>
        <w:numPr>
          <w:ilvl w:val="0"/>
          <w:numId w:val="16"/>
        </w:numPr>
        <w:jc w:val="both"/>
        <w:rPr>
          <w:rFonts w:cs="B Mitra"/>
          <w:lang w:bidi="fa-IR"/>
        </w:rPr>
      </w:pPr>
      <w:r w:rsidRPr="00CF12EE">
        <w:rPr>
          <w:rFonts w:cs="B Mitra"/>
          <w:lang w:bidi="fa-IR"/>
        </w:rPr>
        <w:lastRenderedPageBreak/>
        <w:t>Ausubel, Lawrence M. Adverse selection in the credit card market. working paper, University of Maryland, 1999.</w:t>
      </w:r>
    </w:p>
    <w:p w:rsidR="008F1EA9" w:rsidRPr="008F1EA9" w:rsidRDefault="008F1EA9" w:rsidP="00CF12EE">
      <w:pPr>
        <w:pStyle w:val="ListParagraph"/>
        <w:numPr>
          <w:ilvl w:val="0"/>
          <w:numId w:val="16"/>
        </w:numPr>
        <w:jc w:val="both"/>
        <w:rPr>
          <w:rFonts w:cs="B Mitra"/>
          <w:lang w:bidi="fa-IR"/>
        </w:rPr>
      </w:pPr>
      <w:r w:rsidRPr="008F1EA9">
        <w:rPr>
          <w:rFonts w:cs="B Mitra"/>
          <w:lang w:bidi="fa-IR"/>
        </w:rPr>
        <w:t>Mian, Atif. "Distance constraints: The limits of foreign lending in poor economies." The Journal of Finance 61.3 (2006): 1465-1505.</w:t>
      </w:r>
    </w:p>
    <w:p w:rsidR="008F1EA9" w:rsidRDefault="008F1EA9" w:rsidP="008F1EA9">
      <w:pPr>
        <w:pStyle w:val="ListParagraph"/>
        <w:numPr>
          <w:ilvl w:val="0"/>
          <w:numId w:val="26"/>
        </w:numPr>
        <w:jc w:val="both"/>
        <w:rPr>
          <w:rFonts w:cs="B Mitra"/>
          <w:lang w:bidi="fa-IR"/>
        </w:rPr>
      </w:pPr>
      <w:r>
        <w:rPr>
          <w:rFonts w:cs="B Mitra"/>
          <w:lang w:bidi="fa-IR"/>
        </w:rPr>
        <w:t>?? Measuring Asymmetric Information:</w:t>
      </w:r>
    </w:p>
    <w:p w:rsidR="008F1EA9" w:rsidRPr="00CF12EE" w:rsidRDefault="008F1EA9" w:rsidP="008F1EA9">
      <w:pPr>
        <w:pStyle w:val="ListParagraph"/>
        <w:numPr>
          <w:ilvl w:val="1"/>
          <w:numId w:val="16"/>
        </w:numPr>
        <w:jc w:val="both"/>
        <w:rPr>
          <w:rFonts w:cs="B Mitra"/>
          <w:lang w:bidi="fa-IR"/>
        </w:rPr>
      </w:pPr>
      <w:r>
        <w:rPr>
          <w:rFonts w:cs="B Mitra"/>
          <w:lang w:bidi="fa-IR"/>
        </w:rPr>
        <w:t>??</w:t>
      </w:r>
    </w:p>
    <w:p w:rsidR="00E404F2" w:rsidRDefault="00FF6475" w:rsidP="00A9446B">
      <w:pPr>
        <w:keepNext/>
        <w:bidi/>
        <w:jc w:val="both"/>
        <w:rPr>
          <w:rFonts w:cs="B Mitra"/>
          <w:rtl/>
          <w:lang w:bidi="fa-IR"/>
        </w:rPr>
      </w:pPr>
      <w:r>
        <w:rPr>
          <w:rFonts w:cs="B Mitra" w:hint="cs"/>
          <w:rtl/>
          <w:lang w:bidi="fa-IR"/>
        </w:rPr>
        <w:t>فروغ فر</w:t>
      </w:r>
    </w:p>
    <w:p w:rsidR="00E404F2" w:rsidRDefault="00E404F2" w:rsidP="00FF6475">
      <w:pPr>
        <w:pStyle w:val="ListParagraph"/>
        <w:numPr>
          <w:ilvl w:val="0"/>
          <w:numId w:val="4"/>
        </w:numPr>
        <w:jc w:val="both"/>
        <w:rPr>
          <w:rFonts w:cs="B Mitra"/>
          <w:lang w:bidi="fa-IR"/>
        </w:rPr>
      </w:pPr>
      <w:r w:rsidRPr="00E404F2">
        <w:rPr>
          <w:rFonts w:cs="B Mitra"/>
          <w:lang w:bidi="fa-IR"/>
        </w:rPr>
        <w:t xml:space="preserve">Berger, Allen N., and Gregory F. Udell. "Relationship lending and lines of credit in small firm finance." </w:t>
      </w:r>
      <w:r>
        <w:rPr>
          <w:rFonts w:cs="B Mitra" w:hint="cs"/>
          <w:rtl/>
          <w:lang w:bidi="fa-IR"/>
        </w:rPr>
        <w:t xml:space="preserve"> </w:t>
      </w:r>
      <w:r w:rsidRPr="00E404F2">
        <w:rPr>
          <w:rFonts w:cs="B Mitra"/>
          <w:lang w:bidi="fa-IR"/>
        </w:rPr>
        <w:t>Journal of Business 68.3 (1995): 351</w:t>
      </w:r>
    </w:p>
    <w:p w:rsidR="00E404F2" w:rsidRPr="00E404F2" w:rsidRDefault="00E404F2" w:rsidP="00FF6475">
      <w:pPr>
        <w:pStyle w:val="ListParagraph"/>
        <w:numPr>
          <w:ilvl w:val="0"/>
          <w:numId w:val="4"/>
        </w:numPr>
        <w:jc w:val="both"/>
        <w:rPr>
          <w:rFonts w:cs="B Mitra"/>
          <w:lang w:bidi="fa-IR"/>
        </w:rPr>
      </w:pPr>
      <w:r>
        <w:t>Degryse, Ongena, "Distance, Lending Relationships, and Competition", JoF, 2005,</w:t>
      </w:r>
    </w:p>
    <w:p w:rsidR="00E404F2" w:rsidRDefault="00E404F2" w:rsidP="00FF6475">
      <w:pPr>
        <w:pStyle w:val="ListParagraph"/>
        <w:numPr>
          <w:ilvl w:val="0"/>
          <w:numId w:val="4"/>
        </w:numPr>
        <w:jc w:val="both"/>
        <w:rPr>
          <w:rFonts w:cs="B Mitra"/>
          <w:lang w:bidi="fa-IR"/>
        </w:rPr>
      </w:pPr>
      <w:r w:rsidRPr="00E404F2">
        <w:rPr>
          <w:rFonts w:cs="B Mitra"/>
          <w:lang w:bidi="fa-IR"/>
        </w:rPr>
        <w:t>Berger, Allen N., et al. "Why do borrowers pledge collateral? New empirical evidence on the role of asymmetric information." Journal of Financial Intermediation 20.1 (2011): 55-70.</w:t>
      </w:r>
    </w:p>
    <w:p w:rsidR="00CF2ABF" w:rsidRPr="00E404F2" w:rsidRDefault="00CF2ABF" w:rsidP="00FF6475">
      <w:pPr>
        <w:pStyle w:val="ListParagraph"/>
        <w:numPr>
          <w:ilvl w:val="0"/>
          <w:numId w:val="4"/>
        </w:numPr>
        <w:jc w:val="both"/>
        <w:rPr>
          <w:rFonts w:cs="B Mitra"/>
          <w:rtl/>
          <w:lang w:bidi="fa-IR"/>
        </w:rPr>
      </w:pPr>
      <w:r w:rsidRPr="00CF2ABF">
        <w:rPr>
          <w:rFonts w:cs="B Mitra"/>
          <w:lang w:bidi="fa-IR"/>
        </w:rPr>
        <w:t>Peek, Joe, and Eric S. Rosengren. "Collateral damage: Effects of the Japanese bank crisis on real activity in the United States." American Economic Review (2000): 30-45.</w:t>
      </w:r>
    </w:p>
    <w:p w:rsidR="003D6780" w:rsidRPr="00E404F2" w:rsidRDefault="00E11454" w:rsidP="00B838B1">
      <w:pPr>
        <w:bidi/>
        <w:jc w:val="both"/>
        <w:rPr>
          <w:rFonts w:cs="B Mitra"/>
          <w:rtl/>
          <w:lang w:bidi="fa-IR"/>
        </w:rPr>
      </w:pPr>
      <w:r w:rsidRPr="00E404F2">
        <w:rPr>
          <w:rFonts w:cs="B Mitra" w:hint="cs"/>
          <w:rtl/>
          <w:lang w:bidi="fa-IR"/>
        </w:rPr>
        <w:t>کاظم</w:t>
      </w:r>
      <w:r w:rsidR="000D31BF">
        <w:rPr>
          <w:rFonts w:cs="B Mitra" w:hint="cs"/>
          <w:rtl/>
          <w:lang w:bidi="fa-IR"/>
        </w:rPr>
        <w:t xml:space="preserve"> </w:t>
      </w:r>
    </w:p>
    <w:p w:rsidR="000D31BF" w:rsidRDefault="000D31BF" w:rsidP="007756ED">
      <w:pPr>
        <w:pStyle w:val="ListParagraph"/>
        <w:numPr>
          <w:ilvl w:val="0"/>
          <w:numId w:val="18"/>
        </w:numPr>
        <w:jc w:val="both"/>
        <w:rPr>
          <w:rFonts w:cs="B Mitra"/>
          <w:lang w:bidi="fa-IR"/>
        </w:rPr>
      </w:pPr>
      <w:r w:rsidRPr="000D31BF">
        <w:rPr>
          <w:rFonts w:cs="B Mitra"/>
          <w:lang w:bidi="fa-IR"/>
        </w:rPr>
        <w:t>Brueckner, Jan K., Nichola J. Dyer, and Pablo T. Spiller. "Fare determination in airline hub-and-spoke networks." The Rand Journal of Economics (1992): 309-333.</w:t>
      </w:r>
    </w:p>
    <w:p w:rsidR="005E441C" w:rsidRDefault="005E441C" w:rsidP="007756ED">
      <w:pPr>
        <w:pStyle w:val="ListParagraph"/>
        <w:numPr>
          <w:ilvl w:val="0"/>
          <w:numId w:val="18"/>
        </w:numPr>
        <w:jc w:val="both"/>
        <w:rPr>
          <w:rFonts w:cs="B Mitra"/>
          <w:lang w:bidi="fa-IR"/>
        </w:rPr>
      </w:pPr>
      <w:r w:rsidRPr="005E441C">
        <w:rPr>
          <w:rFonts w:cs="B Mitra"/>
          <w:lang w:bidi="fa-IR"/>
        </w:rPr>
        <w:t>Aguirregabiria, Victor, and Chun-Yu Ho. "A dynamic oligopoly game of the US airline industry: Estimation and policy experiments." Journal of Econometrics 168.1 (2012): 156-173.</w:t>
      </w:r>
    </w:p>
    <w:p w:rsidR="000D31BF" w:rsidRDefault="000D31BF" w:rsidP="007756ED">
      <w:pPr>
        <w:pStyle w:val="ListParagraph"/>
        <w:numPr>
          <w:ilvl w:val="0"/>
          <w:numId w:val="18"/>
        </w:numPr>
        <w:jc w:val="both"/>
        <w:rPr>
          <w:rFonts w:cs="B Mitra"/>
          <w:lang w:bidi="fa-IR"/>
        </w:rPr>
      </w:pPr>
      <w:r w:rsidRPr="000D31BF">
        <w:rPr>
          <w:rFonts w:cs="B Mitra"/>
          <w:lang w:bidi="fa-IR"/>
        </w:rPr>
        <w:t>Hendricks, Ken, Michele Piccione, and Guofu Tan. "Entry and exit in hub-spoke networks." The RAND Journal of Economics (1997): 291-303.</w:t>
      </w:r>
    </w:p>
    <w:p w:rsidR="00E11454" w:rsidRDefault="000D31BF" w:rsidP="007756ED">
      <w:pPr>
        <w:pStyle w:val="ListParagraph"/>
        <w:numPr>
          <w:ilvl w:val="0"/>
          <w:numId w:val="18"/>
        </w:numPr>
        <w:jc w:val="both"/>
        <w:rPr>
          <w:rFonts w:cs="B Mitra"/>
          <w:lang w:bidi="fa-IR"/>
        </w:rPr>
      </w:pPr>
      <w:r w:rsidRPr="000D31BF">
        <w:rPr>
          <w:rFonts w:cs="B Mitra"/>
          <w:lang w:bidi="fa-IR"/>
        </w:rPr>
        <w:t>Snider, Connan. "Predatory incentives and predation policy: the American Airlines case." manuscript. Department of Economics. UCLA (2009).</w:t>
      </w:r>
    </w:p>
    <w:p w:rsidR="007756ED" w:rsidRDefault="007756ED" w:rsidP="007756ED">
      <w:pPr>
        <w:pStyle w:val="ListParagraph"/>
        <w:numPr>
          <w:ilvl w:val="0"/>
          <w:numId w:val="2"/>
        </w:numPr>
        <w:jc w:val="both"/>
        <w:rPr>
          <w:rFonts w:cs="B Mitra"/>
          <w:lang w:bidi="fa-IR"/>
        </w:rPr>
      </w:pPr>
      <w:r w:rsidRPr="007756ED">
        <w:rPr>
          <w:rFonts w:cs="B Mitra"/>
          <w:lang w:bidi="fa-IR"/>
        </w:rPr>
        <w:t>Borenstein, Severin. "The evolution of US airline competition." The Journal of Economic Perspectives 6.2 (1992): 45-73.</w:t>
      </w:r>
    </w:p>
    <w:p w:rsidR="007756ED" w:rsidRDefault="007756ED" w:rsidP="007756ED">
      <w:pPr>
        <w:pStyle w:val="ListParagraph"/>
        <w:numPr>
          <w:ilvl w:val="0"/>
          <w:numId w:val="2"/>
        </w:numPr>
        <w:jc w:val="both"/>
        <w:rPr>
          <w:rFonts w:cs="B Mitra"/>
          <w:lang w:bidi="fa-IR"/>
        </w:rPr>
      </w:pPr>
      <w:r w:rsidRPr="007756ED">
        <w:rPr>
          <w:rFonts w:cs="B Mitra"/>
          <w:lang w:bidi="fa-IR"/>
        </w:rPr>
        <w:t>Goolsbee, Austan, and Chad Syverson. How do incumbents respond to the threat of entry? Evidence from the major airlines. No. w11072. National Bureau of Economic Research, 2005.</w:t>
      </w:r>
    </w:p>
    <w:p w:rsidR="007756ED" w:rsidRDefault="007756ED" w:rsidP="007756ED">
      <w:pPr>
        <w:pStyle w:val="ListParagraph"/>
        <w:numPr>
          <w:ilvl w:val="0"/>
          <w:numId w:val="2"/>
        </w:numPr>
        <w:jc w:val="both"/>
        <w:rPr>
          <w:rFonts w:cs="B Mitra"/>
          <w:lang w:bidi="fa-IR"/>
        </w:rPr>
      </w:pPr>
      <w:r w:rsidRPr="007756ED">
        <w:rPr>
          <w:rFonts w:cs="B Mitra"/>
          <w:lang w:bidi="fa-IR"/>
        </w:rPr>
        <w:t>Hendricks, Ken, Michele Piccione, and Guofu Tan. "The economics of hubs: The case of monopoly." The Review of Economic Studies 62.1 (1995): 83-99.</w:t>
      </w:r>
    </w:p>
    <w:p w:rsidR="007756ED" w:rsidRDefault="007756ED" w:rsidP="007756ED">
      <w:pPr>
        <w:pStyle w:val="ListParagraph"/>
        <w:numPr>
          <w:ilvl w:val="0"/>
          <w:numId w:val="2"/>
        </w:numPr>
        <w:jc w:val="both"/>
        <w:rPr>
          <w:rFonts w:cs="B Mitra"/>
          <w:lang w:bidi="fa-IR"/>
        </w:rPr>
      </w:pPr>
      <w:r w:rsidRPr="007756ED">
        <w:rPr>
          <w:rFonts w:cs="B Mitra"/>
          <w:lang w:bidi="fa-IR"/>
        </w:rPr>
        <w:t>Caves, Douglas W. "The evolution of the airline industry." Journal of Economic Literature 35.2 (1997): 811.</w:t>
      </w:r>
    </w:p>
    <w:p w:rsidR="007756ED" w:rsidRDefault="007756ED" w:rsidP="007756ED">
      <w:pPr>
        <w:pStyle w:val="ListParagraph"/>
        <w:numPr>
          <w:ilvl w:val="0"/>
          <w:numId w:val="2"/>
        </w:numPr>
        <w:jc w:val="both"/>
        <w:rPr>
          <w:rFonts w:cs="B Mitra"/>
          <w:lang w:bidi="fa-IR"/>
        </w:rPr>
      </w:pPr>
      <w:r w:rsidRPr="007756ED">
        <w:rPr>
          <w:rFonts w:cs="B Mitra"/>
          <w:lang w:bidi="fa-IR"/>
        </w:rPr>
        <w:t>Winston, Clifford. "Economic deregulation: Days of reckoning for microeconomists." Journal of economic literature 31.3 (1993): 1263-1289.</w:t>
      </w:r>
    </w:p>
    <w:p w:rsidR="00E26D62" w:rsidRDefault="00E26D62" w:rsidP="00E26D62">
      <w:pPr>
        <w:pStyle w:val="ListParagraph"/>
        <w:numPr>
          <w:ilvl w:val="0"/>
          <w:numId w:val="2"/>
        </w:numPr>
        <w:jc w:val="both"/>
        <w:rPr>
          <w:rFonts w:cs="B Mitra"/>
          <w:lang w:bidi="fa-IR"/>
        </w:rPr>
      </w:pPr>
      <w:r w:rsidRPr="00E26D62">
        <w:rPr>
          <w:rFonts w:cs="B Mitra"/>
          <w:lang w:bidi="fa-IR"/>
        </w:rPr>
        <w:t>O'Kelly, Morton E. "A geographer's analysis of hub-and-spoke networks." Journal of transport Geography 6.3 (1998): 171-186.</w:t>
      </w:r>
    </w:p>
    <w:p w:rsidR="00E26D62" w:rsidRDefault="00E26D62" w:rsidP="00E26D62">
      <w:pPr>
        <w:pStyle w:val="ListParagraph"/>
        <w:numPr>
          <w:ilvl w:val="0"/>
          <w:numId w:val="2"/>
        </w:numPr>
        <w:jc w:val="both"/>
        <w:rPr>
          <w:rFonts w:cs="B Mitra"/>
          <w:lang w:bidi="fa-IR"/>
        </w:rPr>
      </w:pPr>
      <w:r w:rsidRPr="00E26D62">
        <w:rPr>
          <w:rFonts w:cs="B Mitra"/>
          <w:lang w:bidi="fa-IR"/>
        </w:rPr>
        <w:t>Stavins, Joanna. "Price discrimination in the airline market: The effect of market concentration." Review of Economics and Statistics 83.1 (2001): 200-202.</w:t>
      </w:r>
    </w:p>
    <w:p w:rsidR="00A9446B" w:rsidRDefault="00A9446B" w:rsidP="00A9446B">
      <w:pPr>
        <w:pStyle w:val="ListParagraph"/>
        <w:numPr>
          <w:ilvl w:val="0"/>
          <w:numId w:val="25"/>
        </w:numPr>
        <w:jc w:val="both"/>
        <w:rPr>
          <w:rFonts w:cs="B Mitra"/>
          <w:lang w:bidi="fa-IR"/>
        </w:rPr>
      </w:pPr>
      <w:r>
        <w:rPr>
          <w:rFonts w:cs="B Mitra"/>
          <w:lang w:bidi="fa-IR"/>
        </w:rPr>
        <w:t>Airline Competition:</w:t>
      </w:r>
    </w:p>
    <w:p w:rsidR="00A9446B" w:rsidRPr="007756ED" w:rsidRDefault="00A9446B" w:rsidP="00A9446B">
      <w:pPr>
        <w:pStyle w:val="ListParagraph"/>
        <w:numPr>
          <w:ilvl w:val="1"/>
          <w:numId w:val="2"/>
        </w:numPr>
        <w:jc w:val="both"/>
        <w:rPr>
          <w:rFonts w:cs="B Mitra"/>
          <w:rtl/>
          <w:lang w:bidi="fa-IR"/>
        </w:rPr>
      </w:pPr>
      <w:r>
        <w:rPr>
          <w:rFonts w:cs="B Mitra"/>
          <w:lang w:bidi="fa-IR"/>
        </w:rPr>
        <w:lastRenderedPageBreak/>
        <w:t>?</w:t>
      </w:r>
    </w:p>
    <w:p w:rsidR="00E11454" w:rsidRDefault="00FF6475" w:rsidP="008F1EA9">
      <w:pPr>
        <w:keepNext/>
        <w:bidi/>
        <w:jc w:val="both"/>
        <w:rPr>
          <w:rFonts w:cs="B Mitra"/>
          <w:rtl/>
          <w:lang w:bidi="fa-IR"/>
        </w:rPr>
      </w:pPr>
      <w:r>
        <w:rPr>
          <w:rFonts w:cs="B Mitra" w:hint="cs"/>
          <w:rtl/>
          <w:lang w:bidi="fa-IR"/>
        </w:rPr>
        <w:t>گودینی</w:t>
      </w:r>
    </w:p>
    <w:p w:rsidR="00FF6475" w:rsidRPr="00FF6475" w:rsidRDefault="00FF6475" w:rsidP="00CF12EE">
      <w:pPr>
        <w:pStyle w:val="ListParagraph"/>
        <w:numPr>
          <w:ilvl w:val="0"/>
          <w:numId w:val="17"/>
        </w:numPr>
        <w:jc w:val="both"/>
        <w:rPr>
          <w:rFonts w:cs="B Mitra"/>
          <w:lang w:bidi="fa-IR"/>
        </w:rPr>
      </w:pPr>
      <w:r w:rsidRPr="00FF6475">
        <w:rPr>
          <w:rFonts w:cs="B Mitra"/>
          <w:lang w:bidi="fa-IR"/>
        </w:rPr>
        <w:t>Levin, Laurence, Matthew S. Lewis, and Frank A. Wolak. High frequency evidence on the demand for gasoline. Working paper, Ohio State University, 2009.</w:t>
      </w:r>
    </w:p>
    <w:p w:rsidR="00FF6475" w:rsidRDefault="00FF6475" w:rsidP="00CF12EE">
      <w:pPr>
        <w:pStyle w:val="ListParagraph"/>
        <w:numPr>
          <w:ilvl w:val="0"/>
          <w:numId w:val="17"/>
        </w:numPr>
        <w:jc w:val="both"/>
        <w:rPr>
          <w:rFonts w:cs="B Mitra"/>
          <w:lang w:bidi="fa-IR"/>
        </w:rPr>
      </w:pPr>
      <w:r w:rsidRPr="00FF6475">
        <w:rPr>
          <w:rFonts w:cs="B Mitra"/>
          <w:lang w:bidi="fa-IR"/>
        </w:rPr>
        <w:t>Gillingham, Kenneth. "Selection on anticipated driving and the consumer response to changing gasoline prices." Workin Paper, Yale University, School of Forestry &amp; Environmental Studies (2012).</w:t>
      </w:r>
    </w:p>
    <w:p w:rsidR="00FF6475" w:rsidRPr="00FF6475" w:rsidRDefault="00FF6475" w:rsidP="00CF12EE">
      <w:pPr>
        <w:pStyle w:val="ListParagraph"/>
        <w:numPr>
          <w:ilvl w:val="0"/>
          <w:numId w:val="17"/>
        </w:numPr>
        <w:rPr>
          <w:rFonts w:cs="B Mitra"/>
          <w:lang w:bidi="fa-IR"/>
        </w:rPr>
      </w:pPr>
      <w:r w:rsidRPr="00FF6475">
        <w:rPr>
          <w:rFonts w:cs="B Mitra"/>
          <w:lang w:bidi="fa-IR"/>
        </w:rPr>
        <w:t>Davis, Lucas W., and Erich Muehlegger. "Do Americans consume too little natural gas? An empirical test of marginal cost pricing." The RAND Journal of Economics 41.4 (2010): 791-810.</w:t>
      </w:r>
    </w:p>
    <w:p w:rsidR="00FF6475" w:rsidRPr="00FF6475" w:rsidRDefault="00FF6475" w:rsidP="00CF12EE">
      <w:pPr>
        <w:pStyle w:val="ListParagraph"/>
        <w:numPr>
          <w:ilvl w:val="0"/>
          <w:numId w:val="17"/>
        </w:numPr>
        <w:jc w:val="both"/>
        <w:rPr>
          <w:rFonts w:cs="B Mitra"/>
          <w:rtl/>
          <w:lang w:bidi="fa-IR"/>
        </w:rPr>
      </w:pPr>
      <w:r w:rsidRPr="00FF6475">
        <w:rPr>
          <w:rFonts w:cs="B Mitra"/>
          <w:lang w:bidi="fa-IR"/>
        </w:rPr>
        <w:t>Ito, Koichiro. Do consumers respond to marginal or average price? Evidence from nonlinear electricity pricing. No. w18533. National Bureau of Economic Research, 2012.</w:t>
      </w:r>
    </w:p>
    <w:p w:rsidR="00E11454" w:rsidRDefault="00FF6475" w:rsidP="001276F5">
      <w:pPr>
        <w:bidi/>
        <w:jc w:val="both"/>
        <w:rPr>
          <w:rFonts w:cs="B Mitra"/>
          <w:rtl/>
          <w:lang w:bidi="fa-IR"/>
        </w:rPr>
      </w:pPr>
      <w:r>
        <w:rPr>
          <w:rFonts w:cs="B Mitra" w:hint="cs"/>
          <w:rtl/>
          <w:lang w:bidi="fa-IR"/>
        </w:rPr>
        <w:t>رفیع</w:t>
      </w:r>
      <w:r w:rsidR="001276F5">
        <w:rPr>
          <w:rFonts w:cs="B Mitra" w:hint="cs"/>
          <w:rtl/>
          <w:lang w:bidi="fa-IR"/>
        </w:rPr>
        <w:t>‌ز</w:t>
      </w:r>
      <w:r>
        <w:rPr>
          <w:rFonts w:cs="B Mitra" w:hint="cs"/>
          <w:rtl/>
          <w:lang w:bidi="fa-IR"/>
        </w:rPr>
        <w:t>اده</w:t>
      </w:r>
    </w:p>
    <w:p w:rsidR="003C0189" w:rsidRDefault="003C0189" w:rsidP="003C0189">
      <w:pPr>
        <w:pStyle w:val="ListParagraph"/>
        <w:numPr>
          <w:ilvl w:val="0"/>
          <w:numId w:val="14"/>
        </w:numPr>
        <w:jc w:val="both"/>
        <w:rPr>
          <w:rFonts w:cs="B Mitra"/>
          <w:lang w:bidi="fa-IR"/>
        </w:rPr>
      </w:pPr>
      <w:r w:rsidRPr="001276F5">
        <w:rPr>
          <w:rFonts w:cs="B Mitra"/>
          <w:lang w:bidi="fa-IR"/>
        </w:rPr>
        <w:t>Banfi, Silvia, Massimo Filippini, and Lester C. Hunt. "Fuel tourism in border regions: The case of Switzerland." Energy Economics 27.5 (2005): 689-707.</w:t>
      </w:r>
    </w:p>
    <w:p w:rsidR="003C0189" w:rsidRDefault="003C0189" w:rsidP="003C0189">
      <w:pPr>
        <w:pStyle w:val="ListParagraph"/>
        <w:numPr>
          <w:ilvl w:val="0"/>
          <w:numId w:val="14"/>
        </w:numPr>
        <w:jc w:val="both"/>
        <w:rPr>
          <w:rFonts w:cs="B Mitra"/>
          <w:lang w:bidi="fa-IR"/>
        </w:rPr>
      </w:pPr>
      <w:r w:rsidRPr="003C0189">
        <w:rPr>
          <w:rFonts w:cs="B Mitra"/>
          <w:lang w:bidi="fa-IR"/>
        </w:rPr>
        <w:t>Thursby, Marie, Richard Jensen, and Jerry Thursby. "Smuggling, camouflaging, and market structure." The Quarterly Journal of Economics (1991): 789-814.</w:t>
      </w:r>
    </w:p>
    <w:p w:rsidR="003C0189" w:rsidRDefault="003C0189" w:rsidP="003C0189">
      <w:pPr>
        <w:pStyle w:val="ListParagraph"/>
        <w:numPr>
          <w:ilvl w:val="0"/>
          <w:numId w:val="14"/>
        </w:numPr>
        <w:jc w:val="both"/>
        <w:rPr>
          <w:rFonts w:cs="B Mitra"/>
          <w:lang w:bidi="fa-IR"/>
        </w:rPr>
      </w:pPr>
      <w:r w:rsidRPr="003C0189">
        <w:rPr>
          <w:rFonts w:cs="B Mitra"/>
          <w:lang w:bidi="fa-IR"/>
        </w:rPr>
        <w:t>Doyle, Joseph J., and Krislert Samphantharak. "$2.00 Gas! Studying the effects of a gas tax moratorium." Journal of Public Economics 92.3 (2008): 869-884.</w:t>
      </w:r>
    </w:p>
    <w:p w:rsidR="003C0189" w:rsidRDefault="003C0189" w:rsidP="003C0189">
      <w:pPr>
        <w:pStyle w:val="ListParagraph"/>
        <w:numPr>
          <w:ilvl w:val="0"/>
          <w:numId w:val="14"/>
        </w:numPr>
        <w:jc w:val="both"/>
        <w:rPr>
          <w:rFonts w:cs="B Mitra"/>
          <w:lang w:bidi="fa-IR"/>
        </w:rPr>
      </w:pPr>
      <w:r w:rsidRPr="003C0189">
        <w:rPr>
          <w:rFonts w:cs="B Mitra"/>
          <w:lang w:bidi="fa-IR"/>
        </w:rPr>
        <w:t>Saba, Richard R., et al. "The demand for cigarette smuggling." Economic Inquiry 33.2 (1995): 189-202.</w:t>
      </w:r>
    </w:p>
    <w:p w:rsidR="003C0189" w:rsidRDefault="003C0189" w:rsidP="003C0189">
      <w:pPr>
        <w:pStyle w:val="ListParagraph"/>
        <w:numPr>
          <w:ilvl w:val="0"/>
          <w:numId w:val="5"/>
        </w:numPr>
        <w:jc w:val="both"/>
        <w:rPr>
          <w:rFonts w:cs="B Mitra"/>
          <w:lang w:bidi="fa-IR"/>
        </w:rPr>
      </w:pPr>
      <w:r w:rsidRPr="00386203">
        <w:rPr>
          <w:rFonts w:cs="B Mitra"/>
          <w:lang w:bidi="fa-IR"/>
        </w:rPr>
        <w:t>Asplund, Marcus, Richard Friberg, and Fredrik Wilander. "Demand and distance: evidence on cross-border shopping." Journal of public Economics 91.1 (2007): 141-157.</w:t>
      </w:r>
    </w:p>
    <w:p w:rsidR="003C0189" w:rsidRDefault="001276F5" w:rsidP="003C0189">
      <w:pPr>
        <w:pStyle w:val="ListParagraph"/>
        <w:numPr>
          <w:ilvl w:val="0"/>
          <w:numId w:val="13"/>
        </w:numPr>
        <w:jc w:val="both"/>
        <w:rPr>
          <w:rFonts w:cs="B Mitra"/>
          <w:lang w:bidi="fa-IR"/>
        </w:rPr>
      </w:pPr>
      <w:r w:rsidRPr="003C0189">
        <w:rPr>
          <w:rFonts w:cs="B Mitra"/>
          <w:lang w:bidi="fa-IR"/>
        </w:rPr>
        <w:t>Leal, Andrés, Julio López-Laborda, and Fernando Rodrigo. "Prices, taxes and automotive fuel cross-border shopping." Energy Economics 31.2 (2009): 225-234.</w:t>
      </w:r>
    </w:p>
    <w:p w:rsidR="003C0189" w:rsidRDefault="003C0189" w:rsidP="003C0189">
      <w:pPr>
        <w:pStyle w:val="ListParagraph"/>
        <w:numPr>
          <w:ilvl w:val="0"/>
          <w:numId w:val="13"/>
        </w:numPr>
        <w:jc w:val="both"/>
        <w:rPr>
          <w:rFonts w:cs="B Mitra"/>
          <w:lang w:bidi="fa-IR"/>
        </w:rPr>
      </w:pPr>
      <w:r w:rsidRPr="003C0189">
        <w:rPr>
          <w:rFonts w:cs="B Mitra"/>
          <w:lang w:bidi="fa-IR"/>
        </w:rPr>
        <w:t>Schmalensee, Richard, and Thomas M. Stoker. "Household gasoline demand in the United States." Econometrica 67.3 (1999): 645-662.</w:t>
      </w:r>
    </w:p>
    <w:p w:rsidR="00A9446B" w:rsidRPr="003C0189" w:rsidRDefault="008F1EA9" w:rsidP="008F1EA9">
      <w:pPr>
        <w:pStyle w:val="ListParagraph"/>
        <w:numPr>
          <w:ilvl w:val="0"/>
          <w:numId w:val="28"/>
        </w:numPr>
        <w:jc w:val="both"/>
        <w:rPr>
          <w:rFonts w:cs="B Mitra"/>
          <w:lang w:bidi="fa-IR"/>
        </w:rPr>
      </w:pPr>
      <w:r>
        <w:rPr>
          <w:rFonts w:cs="B Mitra"/>
          <w:lang w:bidi="fa-IR"/>
        </w:rPr>
        <w:t>Cross border shopping of fuel</w:t>
      </w:r>
    </w:p>
    <w:p w:rsidR="00386203" w:rsidRDefault="00A86DE4" w:rsidP="003C0189">
      <w:pPr>
        <w:keepNext/>
        <w:bidi/>
        <w:jc w:val="both"/>
        <w:rPr>
          <w:rFonts w:cs="B Mitra"/>
          <w:rtl/>
          <w:lang w:bidi="fa-IR"/>
        </w:rPr>
      </w:pPr>
      <w:r>
        <w:rPr>
          <w:rFonts w:cs="B Mitra" w:hint="cs"/>
          <w:rtl/>
          <w:lang w:bidi="fa-IR"/>
        </w:rPr>
        <w:t>فروزنده:</w:t>
      </w:r>
    </w:p>
    <w:p w:rsidR="00A86DE4" w:rsidRDefault="00A86DE4" w:rsidP="007F402A">
      <w:pPr>
        <w:pStyle w:val="ListParagraph"/>
        <w:numPr>
          <w:ilvl w:val="0"/>
          <w:numId w:val="19"/>
        </w:numPr>
        <w:jc w:val="both"/>
        <w:rPr>
          <w:rFonts w:cs="B Mitra"/>
          <w:lang w:bidi="fa-IR"/>
        </w:rPr>
      </w:pPr>
      <w:r w:rsidRPr="00A86DE4">
        <w:rPr>
          <w:rFonts w:cs="B Mitra"/>
          <w:lang w:bidi="fa-IR"/>
        </w:rPr>
        <w:t>Helpman, Elhanan, and Oleg Itskhoki. "Labour market rigidities, trade and unemployment." The Review of Economic Studies 77.3 (2010): 1100-1137.</w:t>
      </w:r>
    </w:p>
    <w:p w:rsidR="00A86DE4" w:rsidRDefault="00A86DE4" w:rsidP="007F402A">
      <w:pPr>
        <w:pStyle w:val="ListParagraph"/>
        <w:numPr>
          <w:ilvl w:val="0"/>
          <w:numId w:val="19"/>
        </w:numPr>
        <w:jc w:val="both"/>
        <w:rPr>
          <w:rFonts w:cs="B Mitra"/>
          <w:lang w:bidi="fa-IR"/>
        </w:rPr>
      </w:pPr>
      <w:r w:rsidRPr="00A86DE4">
        <w:rPr>
          <w:rFonts w:cs="B Mitra"/>
          <w:lang w:bidi="fa-IR"/>
        </w:rPr>
        <w:t>Krusell, Per, Toshihiko Mukoyama, and Ayşegül Şahin. "Labour-market matching with precautionary savings and aggregate fluctuations." The Review of Economic Studies 77.4 (2010): 1477-1507.</w:t>
      </w:r>
    </w:p>
    <w:p w:rsidR="007F402A" w:rsidRDefault="007F402A" w:rsidP="007F402A">
      <w:pPr>
        <w:pStyle w:val="ListParagraph"/>
        <w:numPr>
          <w:ilvl w:val="0"/>
          <w:numId w:val="19"/>
        </w:numPr>
        <w:jc w:val="both"/>
        <w:rPr>
          <w:rFonts w:cs="B Mitra"/>
          <w:lang w:bidi="fa-IR"/>
        </w:rPr>
      </w:pPr>
      <w:r w:rsidRPr="007F402A">
        <w:rPr>
          <w:rFonts w:cs="B Mitra"/>
          <w:lang w:bidi="fa-IR"/>
        </w:rPr>
        <w:t>Erosa, Andrés, Luisa Fuster, and Gueorgui Kambourov. "Towards a micro-founded theory of aggregate labor supply." Unpublished Manuscript, University of Toronto.[473, 488] (2011).</w:t>
      </w:r>
    </w:p>
    <w:p w:rsidR="00A86DE4" w:rsidRDefault="00A86DE4" w:rsidP="007F402A">
      <w:pPr>
        <w:pStyle w:val="ListParagraph"/>
        <w:numPr>
          <w:ilvl w:val="0"/>
          <w:numId w:val="19"/>
        </w:numPr>
        <w:jc w:val="both"/>
        <w:rPr>
          <w:rFonts w:cs="B Mitra"/>
          <w:lang w:bidi="fa-IR"/>
        </w:rPr>
      </w:pPr>
      <w:r w:rsidRPr="00A86DE4">
        <w:rPr>
          <w:rFonts w:cs="B Mitra"/>
          <w:lang w:bidi="fa-IR"/>
        </w:rPr>
        <w:t>Dix‐Carneiro, Rafael. "Trade liberalization and labor market dynamics." Econometrica 82.3 (2014): 825-885.</w:t>
      </w:r>
    </w:p>
    <w:p w:rsidR="007F402A" w:rsidRDefault="007F402A" w:rsidP="00A86DE4">
      <w:pPr>
        <w:pStyle w:val="ListParagraph"/>
        <w:numPr>
          <w:ilvl w:val="0"/>
          <w:numId w:val="6"/>
        </w:numPr>
        <w:jc w:val="both"/>
        <w:rPr>
          <w:rFonts w:cs="B Mitra"/>
          <w:lang w:bidi="fa-IR"/>
        </w:rPr>
      </w:pPr>
      <w:r w:rsidRPr="007F402A">
        <w:rPr>
          <w:rFonts w:cs="B Mitra"/>
          <w:lang w:bidi="fa-IR"/>
        </w:rPr>
        <w:lastRenderedPageBreak/>
        <w:t>.Todd, Petra, and Kenneth I. Wolpin. "Structural estimation and policy evaluation in developing countries." (2009)</w:t>
      </w:r>
    </w:p>
    <w:p w:rsidR="00CE4A62" w:rsidRDefault="00B12613" w:rsidP="00CE4A62">
      <w:pPr>
        <w:pStyle w:val="ListParagraph"/>
        <w:numPr>
          <w:ilvl w:val="0"/>
          <w:numId w:val="20"/>
        </w:numPr>
        <w:jc w:val="both"/>
        <w:rPr>
          <w:rFonts w:cs="B Mitra"/>
          <w:lang w:bidi="fa-IR"/>
        </w:rPr>
      </w:pPr>
      <w:r>
        <w:rPr>
          <w:rFonts w:cs="B Mitra"/>
          <w:lang w:bidi="fa-IR"/>
        </w:rPr>
        <w:t xml:space="preserve">Labor Friction </w:t>
      </w:r>
      <w:r w:rsidR="00CE4A62">
        <w:rPr>
          <w:rFonts w:cs="B Mitra"/>
          <w:lang w:bidi="fa-IR"/>
        </w:rPr>
        <w:t>on</w:t>
      </w:r>
    </w:p>
    <w:p w:rsidR="00CE4A62" w:rsidRDefault="00B12613" w:rsidP="00CE4A62">
      <w:pPr>
        <w:pStyle w:val="ListParagraph"/>
        <w:numPr>
          <w:ilvl w:val="1"/>
          <w:numId w:val="20"/>
        </w:numPr>
        <w:jc w:val="both"/>
        <w:rPr>
          <w:rFonts w:cs="B Mitra"/>
          <w:lang w:bidi="fa-IR"/>
        </w:rPr>
      </w:pPr>
      <w:r w:rsidRPr="00CE4A62">
        <w:rPr>
          <w:rFonts w:cs="B Mitra"/>
          <w:lang w:bidi="fa-IR"/>
        </w:rPr>
        <w:t>“Growth &amp; human capital”</w:t>
      </w:r>
    </w:p>
    <w:p w:rsidR="00B12613" w:rsidRPr="00CE4A62" w:rsidRDefault="00B12613" w:rsidP="00CE4A62">
      <w:pPr>
        <w:pStyle w:val="ListParagraph"/>
        <w:numPr>
          <w:ilvl w:val="1"/>
          <w:numId w:val="20"/>
        </w:numPr>
        <w:jc w:val="both"/>
        <w:rPr>
          <w:rFonts w:cs="B Mitra"/>
          <w:lang w:bidi="fa-IR"/>
        </w:rPr>
      </w:pPr>
      <w:r w:rsidRPr="00CE4A62">
        <w:rPr>
          <w:rFonts w:cs="B Mitra"/>
          <w:lang w:bidi="fa-IR"/>
        </w:rPr>
        <w:t>“natural rate of unemployment”</w:t>
      </w:r>
    </w:p>
    <w:p w:rsidR="00B12613" w:rsidRDefault="00B12613" w:rsidP="00CE4A62">
      <w:pPr>
        <w:pStyle w:val="ListParagraph"/>
        <w:numPr>
          <w:ilvl w:val="1"/>
          <w:numId w:val="20"/>
        </w:numPr>
        <w:jc w:val="both"/>
        <w:rPr>
          <w:rFonts w:cs="B Mitra"/>
          <w:lang w:bidi="fa-IR"/>
        </w:rPr>
      </w:pPr>
      <w:r w:rsidRPr="00B12613">
        <w:rPr>
          <w:rFonts w:cs="B Mitra"/>
          <w:lang w:bidi="fa-IR"/>
        </w:rPr>
        <w:t xml:space="preserve"> “</w:t>
      </w:r>
      <w:r>
        <w:rPr>
          <w:rFonts w:cs="B Mitra"/>
          <w:lang w:bidi="fa-IR"/>
        </w:rPr>
        <w:t>trade</w:t>
      </w:r>
      <w:r w:rsidRPr="00B12613">
        <w:rPr>
          <w:rFonts w:cs="B Mitra"/>
          <w:lang w:bidi="fa-IR"/>
        </w:rPr>
        <w:t>”</w:t>
      </w:r>
    </w:p>
    <w:p w:rsidR="00CE4A62" w:rsidRPr="00B12613" w:rsidRDefault="00CE4A62" w:rsidP="00CE4A62">
      <w:pPr>
        <w:pStyle w:val="ListParagraph"/>
        <w:numPr>
          <w:ilvl w:val="1"/>
          <w:numId w:val="20"/>
        </w:numPr>
        <w:jc w:val="both"/>
        <w:rPr>
          <w:rFonts w:cs="B Mitra"/>
          <w:lang w:bidi="fa-IR"/>
        </w:rPr>
      </w:pPr>
      <w:r>
        <w:rPr>
          <w:rFonts w:cs="B Mitra"/>
          <w:lang w:bidi="fa-IR"/>
        </w:rPr>
        <w:t>“wage dispersion”</w:t>
      </w:r>
    </w:p>
    <w:p w:rsidR="00A86DE4" w:rsidRDefault="00A86DE4" w:rsidP="00A9446B">
      <w:pPr>
        <w:keepNext/>
        <w:bidi/>
        <w:jc w:val="both"/>
        <w:rPr>
          <w:rFonts w:cs="B Mitra"/>
          <w:rtl/>
          <w:lang w:bidi="fa-IR"/>
        </w:rPr>
      </w:pPr>
      <w:r>
        <w:rPr>
          <w:rFonts w:cs="B Mitra" w:hint="cs"/>
          <w:rtl/>
          <w:lang w:bidi="fa-IR"/>
        </w:rPr>
        <w:t>تحویلیان</w:t>
      </w:r>
      <w:r w:rsidR="00B838B1">
        <w:rPr>
          <w:rFonts w:cs="B Mitra" w:hint="cs"/>
          <w:rtl/>
          <w:lang w:bidi="fa-IR"/>
        </w:rPr>
        <w:t xml:space="preserve"> </w:t>
      </w:r>
    </w:p>
    <w:p w:rsidR="00A86DE4" w:rsidRDefault="00A86DE4" w:rsidP="00A86DE4">
      <w:pPr>
        <w:pStyle w:val="ListParagraph"/>
        <w:numPr>
          <w:ilvl w:val="0"/>
          <w:numId w:val="7"/>
        </w:numPr>
        <w:jc w:val="both"/>
        <w:rPr>
          <w:rFonts w:cs="B Mitra"/>
          <w:lang w:bidi="fa-IR"/>
        </w:rPr>
      </w:pPr>
      <w:r w:rsidRPr="00A86DE4">
        <w:rPr>
          <w:rFonts w:cs="B Mitra"/>
          <w:lang w:bidi="fa-IR"/>
        </w:rPr>
        <w:t>Strzalecki, Tomasz. "Axiomatic foundations of multiplier preferences." Econometrica 79.1 (2011): 47-73.</w:t>
      </w:r>
    </w:p>
    <w:p w:rsidR="00A86DE4" w:rsidRDefault="00A86DE4" w:rsidP="00A86DE4">
      <w:pPr>
        <w:pStyle w:val="ListParagraph"/>
        <w:numPr>
          <w:ilvl w:val="0"/>
          <w:numId w:val="7"/>
        </w:numPr>
        <w:jc w:val="both"/>
        <w:rPr>
          <w:rFonts w:cs="B Mitra"/>
          <w:lang w:bidi="fa-IR"/>
        </w:rPr>
      </w:pPr>
      <w:r w:rsidRPr="00A86DE4">
        <w:rPr>
          <w:rFonts w:cs="B Mitra"/>
          <w:lang w:bidi="fa-IR"/>
        </w:rPr>
        <w:t>Seo, Kyoungwon. "Ambiguity and Second‐Order Belief." Econometrica 77.5 (2009): 1575-1605.</w:t>
      </w:r>
    </w:p>
    <w:p w:rsidR="00A86DE4" w:rsidRDefault="00A86DE4" w:rsidP="00A86DE4">
      <w:pPr>
        <w:pStyle w:val="ListParagraph"/>
        <w:numPr>
          <w:ilvl w:val="0"/>
          <w:numId w:val="7"/>
        </w:numPr>
        <w:jc w:val="both"/>
        <w:rPr>
          <w:rFonts w:cs="B Mitra"/>
          <w:lang w:bidi="fa-IR"/>
        </w:rPr>
      </w:pPr>
      <w:r w:rsidRPr="00A86DE4">
        <w:rPr>
          <w:rFonts w:cs="B Mitra"/>
          <w:lang w:bidi="fa-IR"/>
        </w:rPr>
        <w:t>Rabin, M. (2000): "Risk Aversion and Expected Utility Theory: A Calibration Result," Econo</w:t>
      </w:r>
      <w:r>
        <w:rPr>
          <w:rFonts w:cs="B Mitra"/>
          <w:lang w:bidi="fa-IR"/>
        </w:rPr>
        <w:t>metrica, 68, 1281-1292.</w:t>
      </w:r>
    </w:p>
    <w:p w:rsidR="00A86DE4" w:rsidRDefault="00A86DE4" w:rsidP="00A86DE4">
      <w:pPr>
        <w:pStyle w:val="ListParagraph"/>
        <w:numPr>
          <w:ilvl w:val="0"/>
          <w:numId w:val="7"/>
        </w:numPr>
        <w:jc w:val="both"/>
        <w:rPr>
          <w:rFonts w:cs="B Mitra"/>
          <w:lang w:bidi="fa-IR"/>
        </w:rPr>
      </w:pPr>
      <w:r w:rsidRPr="00A86DE4">
        <w:rPr>
          <w:rFonts w:cs="B Mitra"/>
          <w:lang w:bidi="fa-IR"/>
        </w:rPr>
        <w:t>Siegel, Ron. "All‐Pay Contests." Econometrica 77.1 (2009): 71-92.</w:t>
      </w:r>
    </w:p>
    <w:p w:rsidR="008F1EA9" w:rsidRDefault="008F1EA9" w:rsidP="008F1EA9">
      <w:pPr>
        <w:pStyle w:val="ListParagraph"/>
        <w:numPr>
          <w:ilvl w:val="0"/>
          <w:numId w:val="29"/>
        </w:numPr>
        <w:jc w:val="both"/>
        <w:rPr>
          <w:rFonts w:cs="B Mitra"/>
          <w:lang w:bidi="fa-IR"/>
        </w:rPr>
      </w:pPr>
      <w:r>
        <w:rPr>
          <w:rFonts w:cs="B Mitra"/>
          <w:lang w:bidi="fa-IR"/>
        </w:rPr>
        <w:t>Ambiguity and lottery</w:t>
      </w:r>
    </w:p>
    <w:p w:rsidR="008F1EA9" w:rsidRDefault="008F1EA9" w:rsidP="008F1EA9">
      <w:pPr>
        <w:pStyle w:val="ListParagraph"/>
        <w:numPr>
          <w:ilvl w:val="1"/>
          <w:numId w:val="29"/>
        </w:numPr>
        <w:jc w:val="both"/>
        <w:rPr>
          <w:rFonts w:cs="B Mitra"/>
          <w:lang w:bidi="fa-IR"/>
        </w:rPr>
      </w:pPr>
      <w:r>
        <w:rPr>
          <w:rFonts w:cs="B Mitra"/>
          <w:lang w:bidi="fa-IR"/>
        </w:rPr>
        <w:t>???</w:t>
      </w:r>
    </w:p>
    <w:p w:rsidR="00CC2BDB" w:rsidRPr="00CC2BDB" w:rsidRDefault="00A9446B" w:rsidP="00CC2BDB">
      <w:pPr>
        <w:bidi/>
        <w:jc w:val="both"/>
        <w:rPr>
          <w:rFonts w:cs="B Mitra"/>
          <w:lang w:bidi="fa-IR"/>
        </w:rPr>
      </w:pPr>
      <w:r>
        <w:rPr>
          <w:rFonts w:cs="B Mitra" w:hint="cs"/>
          <w:rtl/>
          <w:lang w:bidi="fa-IR"/>
        </w:rPr>
        <w:t>راهی</w:t>
      </w:r>
    </w:p>
    <w:p w:rsidR="00A9446B" w:rsidRDefault="00A9446B" w:rsidP="00A9446B">
      <w:pPr>
        <w:pStyle w:val="ListParagraph"/>
        <w:numPr>
          <w:ilvl w:val="0"/>
          <w:numId w:val="8"/>
        </w:numPr>
        <w:jc w:val="both"/>
        <w:rPr>
          <w:rFonts w:cs="B Mitra"/>
          <w:lang w:bidi="fa-IR"/>
        </w:rPr>
      </w:pPr>
      <w:r w:rsidRPr="00A9446B">
        <w:rPr>
          <w:rFonts w:cs="B Mitra"/>
          <w:lang w:bidi="fa-IR"/>
        </w:rPr>
        <w:t>Corts, K. and J. Singh (2004), "The Effect of Repeated Interaction on Contract Choice: Evidence from Offshoring Drilling," Journal of Law, Economics, and Organization," 20, pp. 230-260.</w:t>
      </w:r>
    </w:p>
    <w:p w:rsidR="00A9446B" w:rsidRDefault="00A9446B" w:rsidP="00A9446B">
      <w:pPr>
        <w:pStyle w:val="ListParagraph"/>
        <w:numPr>
          <w:ilvl w:val="0"/>
          <w:numId w:val="8"/>
        </w:numPr>
        <w:jc w:val="both"/>
        <w:rPr>
          <w:rFonts w:cs="B Mitra"/>
          <w:lang w:bidi="fa-IR"/>
        </w:rPr>
      </w:pPr>
      <w:r w:rsidRPr="00A9446B">
        <w:rPr>
          <w:rFonts w:cs="B Mitra"/>
          <w:lang w:bidi="fa-IR"/>
        </w:rPr>
        <w:t>Dionne, Georges, and Neil A. Doherty. "Adverse selection, commitment, and renegotiation: Extension to and evidence from insurance markets." Journal of political Economy (1994): 209-235.</w:t>
      </w:r>
    </w:p>
    <w:p w:rsidR="00A9446B" w:rsidRDefault="00A9446B" w:rsidP="00A9446B">
      <w:pPr>
        <w:pStyle w:val="ListParagraph"/>
        <w:numPr>
          <w:ilvl w:val="0"/>
          <w:numId w:val="8"/>
        </w:numPr>
        <w:jc w:val="both"/>
        <w:rPr>
          <w:rFonts w:cs="B Mitra"/>
          <w:lang w:bidi="fa-IR"/>
        </w:rPr>
      </w:pPr>
      <w:r w:rsidRPr="00A9446B">
        <w:rPr>
          <w:rFonts w:cs="B Mitra"/>
          <w:lang w:bidi="fa-IR"/>
        </w:rPr>
        <w:t>Lazear, Edward P. Performance pay and productivity. No. w5672. National bureau of economic research, 1996.</w:t>
      </w:r>
    </w:p>
    <w:p w:rsidR="00A9446B" w:rsidRDefault="00A9446B" w:rsidP="00A9446B">
      <w:pPr>
        <w:pStyle w:val="ListParagraph"/>
        <w:numPr>
          <w:ilvl w:val="0"/>
          <w:numId w:val="22"/>
        </w:numPr>
        <w:jc w:val="both"/>
        <w:rPr>
          <w:rFonts w:cs="B Mitra"/>
          <w:lang w:bidi="fa-IR"/>
        </w:rPr>
      </w:pPr>
      <w:r w:rsidRPr="00A9446B">
        <w:rPr>
          <w:rFonts w:cs="B Mitra"/>
          <w:lang w:bidi="fa-IR"/>
        </w:rPr>
        <w:t>Chiappori, Pierre-Andre, and Bernard Salanié. "Testing contract theory: A survey of some recent work." (2002).</w:t>
      </w:r>
    </w:p>
    <w:p w:rsidR="00A9446B" w:rsidRDefault="00A9446B" w:rsidP="00A9446B">
      <w:pPr>
        <w:pStyle w:val="ListParagraph"/>
        <w:numPr>
          <w:ilvl w:val="0"/>
          <w:numId w:val="22"/>
        </w:numPr>
        <w:jc w:val="both"/>
        <w:rPr>
          <w:rFonts w:cs="B Mitra"/>
          <w:lang w:bidi="fa-IR"/>
        </w:rPr>
      </w:pPr>
      <w:r w:rsidRPr="00A9446B">
        <w:rPr>
          <w:rFonts w:cs="B Mitra"/>
          <w:lang w:bidi="fa-IR"/>
        </w:rPr>
        <w:t>Battaglini, Marco. "Long-term contracting with Markovian consumers." American Economic Review (2005): 637-658.</w:t>
      </w:r>
    </w:p>
    <w:p w:rsidR="00B838B1" w:rsidRDefault="00B838B1" w:rsidP="00A9446B">
      <w:pPr>
        <w:pStyle w:val="ListParagraph"/>
        <w:numPr>
          <w:ilvl w:val="0"/>
          <w:numId w:val="22"/>
        </w:numPr>
        <w:jc w:val="both"/>
        <w:rPr>
          <w:rFonts w:cs="B Mitra"/>
          <w:lang w:bidi="fa-IR"/>
        </w:rPr>
      </w:pPr>
      <w:r w:rsidRPr="00B838B1">
        <w:rPr>
          <w:rFonts w:cs="B Mitra"/>
          <w:lang w:bidi="fa-IR"/>
        </w:rPr>
        <w:t>Kellogg, Ryan. "Learning by drilling: Interfirm learning and relationship persistence in the Texas oilpatch." The Quarterly Journal of Economics 126.4 (2011): 1961-2004.</w:t>
      </w:r>
    </w:p>
    <w:p w:rsidR="00B838B1" w:rsidRDefault="00B838B1" w:rsidP="00A9446B">
      <w:pPr>
        <w:pStyle w:val="ListParagraph"/>
        <w:numPr>
          <w:ilvl w:val="0"/>
          <w:numId w:val="22"/>
        </w:numPr>
        <w:jc w:val="both"/>
        <w:rPr>
          <w:rFonts w:cs="B Mitra"/>
          <w:lang w:bidi="fa-IR"/>
        </w:rPr>
      </w:pPr>
      <w:r w:rsidRPr="00B838B1">
        <w:rPr>
          <w:rFonts w:cs="B Mitra"/>
          <w:lang w:bidi="fa-IR"/>
        </w:rPr>
        <w:t>Hampson, Philip, John Parsons, and Charles Blitzer. "A case study in the design of an optimal production sharing rule for a petroleum exploration venture." Journal of financial economics 30.1 (1991): 45-67.</w:t>
      </w:r>
    </w:p>
    <w:p w:rsidR="00B838B1" w:rsidRPr="00B838B1" w:rsidRDefault="00B838B1" w:rsidP="00A9446B">
      <w:pPr>
        <w:pStyle w:val="ListParagraph"/>
        <w:numPr>
          <w:ilvl w:val="0"/>
          <w:numId w:val="22"/>
        </w:numPr>
        <w:rPr>
          <w:rFonts w:cs="B Mitra"/>
          <w:lang w:bidi="fa-IR"/>
        </w:rPr>
      </w:pPr>
      <w:r w:rsidRPr="00B838B1">
        <w:rPr>
          <w:rFonts w:cs="B Mitra"/>
          <w:lang w:bidi="fa-IR"/>
        </w:rPr>
        <w:t>Feng, Zhuo, Shui-Bo Zhang, and Ying Gao. "On oil investment and production: A comparison of production sharing contracts and buyback contracts." Energy Economics 42 (2014): 395-402.</w:t>
      </w:r>
    </w:p>
    <w:p w:rsidR="00B838B1" w:rsidRDefault="00B838B1" w:rsidP="00A9446B">
      <w:pPr>
        <w:pStyle w:val="ListParagraph"/>
        <w:numPr>
          <w:ilvl w:val="0"/>
          <w:numId w:val="22"/>
        </w:numPr>
        <w:jc w:val="both"/>
        <w:rPr>
          <w:rFonts w:cs="B Mitra"/>
          <w:lang w:bidi="fa-IR"/>
        </w:rPr>
      </w:pPr>
      <w:r w:rsidRPr="00B838B1">
        <w:rPr>
          <w:rFonts w:cs="B Mitra"/>
          <w:lang w:bidi="fa-IR"/>
        </w:rPr>
        <w:t>Liu, Mingming, et al. "Production sharing contract: An analysis based on an oil price stochastic process." Petroleum Science 9.3 (2012): 408-415.</w:t>
      </w:r>
    </w:p>
    <w:p w:rsidR="00A9446B" w:rsidRDefault="00A9446B" w:rsidP="00A9446B">
      <w:pPr>
        <w:pStyle w:val="ListParagraph"/>
        <w:numPr>
          <w:ilvl w:val="0"/>
          <w:numId w:val="23"/>
        </w:numPr>
        <w:jc w:val="both"/>
        <w:rPr>
          <w:rFonts w:cs="B Mitra"/>
          <w:lang w:bidi="fa-IR"/>
        </w:rPr>
      </w:pPr>
      <w:r>
        <w:rPr>
          <w:rFonts w:cs="B Mitra"/>
          <w:lang w:bidi="fa-IR"/>
        </w:rPr>
        <w:t>Contract Theory:</w:t>
      </w:r>
    </w:p>
    <w:p w:rsidR="00A9446B" w:rsidRDefault="00A9446B" w:rsidP="00A9446B">
      <w:pPr>
        <w:pStyle w:val="ListParagraph"/>
        <w:numPr>
          <w:ilvl w:val="1"/>
          <w:numId w:val="22"/>
        </w:numPr>
        <w:jc w:val="both"/>
        <w:rPr>
          <w:rFonts w:cs="B Mitra"/>
          <w:lang w:bidi="fa-IR"/>
        </w:rPr>
      </w:pPr>
      <w:r>
        <w:rPr>
          <w:rFonts w:cs="B Mitra"/>
          <w:lang w:bidi="fa-IR"/>
        </w:rPr>
        <w:lastRenderedPageBreak/>
        <w:t>Relation contract</w:t>
      </w:r>
    </w:p>
    <w:p w:rsidR="00A9446B" w:rsidRDefault="00A9446B" w:rsidP="00A9446B">
      <w:pPr>
        <w:pStyle w:val="ListParagraph"/>
        <w:numPr>
          <w:ilvl w:val="1"/>
          <w:numId w:val="22"/>
        </w:numPr>
        <w:jc w:val="both"/>
        <w:rPr>
          <w:rFonts w:cs="B Mitra"/>
          <w:lang w:bidi="fa-IR"/>
        </w:rPr>
      </w:pPr>
      <w:r>
        <w:rPr>
          <w:rFonts w:cs="B Mitra"/>
          <w:lang w:bidi="fa-IR"/>
        </w:rPr>
        <w:t>Dynamic contract</w:t>
      </w:r>
    </w:p>
    <w:p w:rsidR="00A9446B" w:rsidRDefault="00A9446B" w:rsidP="00A9446B">
      <w:pPr>
        <w:pStyle w:val="ListParagraph"/>
        <w:numPr>
          <w:ilvl w:val="1"/>
          <w:numId w:val="22"/>
        </w:numPr>
        <w:jc w:val="both"/>
        <w:rPr>
          <w:rFonts w:cs="B Mitra"/>
          <w:lang w:bidi="fa-IR"/>
        </w:rPr>
      </w:pPr>
      <w:r>
        <w:rPr>
          <w:rFonts w:cs="B Mitra"/>
          <w:lang w:bidi="fa-IR"/>
        </w:rPr>
        <w:t>Incentive based contract</w:t>
      </w:r>
    </w:p>
    <w:p w:rsidR="008A06E4" w:rsidRDefault="008A06E4" w:rsidP="00D947BD">
      <w:pPr>
        <w:bidi/>
        <w:jc w:val="both"/>
        <w:rPr>
          <w:rFonts w:cs="B Mitra"/>
          <w:rtl/>
          <w:lang w:bidi="fa-IR"/>
        </w:rPr>
      </w:pPr>
      <w:r>
        <w:rPr>
          <w:rFonts w:cs="B Mitra" w:hint="cs"/>
          <w:rtl/>
          <w:lang w:bidi="fa-IR"/>
        </w:rPr>
        <w:t>زندی</w:t>
      </w:r>
    </w:p>
    <w:p w:rsidR="008A06E4" w:rsidRDefault="008A06E4" w:rsidP="00D75C17">
      <w:pPr>
        <w:pStyle w:val="ListParagraph"/>
        <w:numPr>
          <w:ilvl w:val="0"/>
          <w:numId w:val="21"/>
        </w:numPr>
        <w:jc w:val="both"/>
        <w:rPr>
          <w:rFonts w:cs="B Mitra"/>
          <w:lang w:bidi="fa-IR"/>
        </w:rPr>
      </w:pPr>
      <w:r w:rsidRPr="008A06E4">
        <w:rPr>
          <w:rFonts w:cs="B Mitra"/>
          <w:lang w:bidi="fa-IR"/>
        </w:rPr>
        <w:t>Porter, Robert H. "A study of cartel stability: the Joint Executive Committee, 1880-1886." The Bell Journal of Economics (1983): 301-314.</w:t>
      </w:r>
    </w:p>
    <w:p w:rsidR="008A06E4" w:rsidRDefault="008A06E4" w:rsidP="00D75C17">
      <w:pPr>
        <w:pStyle w:val="ListParagraph"/>
        <w:numPr>
          <w:ilvl w:val="0"/>
          <w:numId w:val="21"/>
        </w:numPr>
        <w:jc w:val="both"/>
        <w:rPr>
          <w:rFonts w:cs="B Mitra"/>
          <w:lang w:bidi="fa-IR"/>
        </w:rPr>
      </w:pPr>
      <w:r w:rsidRPr="008A06E4">
        <w:rPr>
          <w:rFonts w:cs="B Mitra"/>
          <w:lang w:bidi="fa-IR"/>
        </w:rPr>
        <w:t>Baldwin, Laura H., Robert C. Marshall, and Jean‐Francois Richard. "Bidder collusion at forest service timber sales." Journal of Political Economy 105.4 (1997): 657-699.</w:t>
      </w:r>
    </w:p>
    <w:p w:rsidR="00D75C17" w:rsidRDefault="00D75C17" w:rsidP="00D75C17">
      <w:pPr>
        <w:pStyle w:val="ListParagraph"/>
        <w:numPr>
          <w:ilvl w:val="0"/>
          <w:numId w:val="21"/>
        </w:numPr>
        <w:jc w:val="both"/>
        <w:rPr>
          <w:rFonts w:cs="B Mitra"/>
          <w:lang w:bidi="fa-IR"/>
        </w:rPr>
      </w:pPr>
      <w:r w:rsidRPr="00D75C17">
        <w:rPr>
          <w:rFonts w:cs="B Mitra"/>
          <w:lang w:bidi="fa-IR"/>
        </w:rPr>
        <w:t>Green, Richard J., and David M. Newbery. "Competition in the British electricity spot market." Journal of political economy (1992): 929-953.</w:t>
      </w:r>
    </w:p>
    <w:p w:rsidR="00D75C17" w:rsidRDefault="00D75C17" w:rsidP="00D75C17">
      <w:pPr>
        <w:pStyle w:val="ListParagraph"/>
        <w:numPr>
          <w:ilvl w:val="0"/>
          <w:numId w:val="21"/>
        </w:numPr>
        <w:jc w:val="both"/>
        <w:rPr>
          <w:rFonts w:cs="B Mitra"/>
          <w:lang w:bidi="fa-IR"/>
        </w:rPr>
      </w:pPr>
      <w:r w:rsidRPr="00F22E39">
        <w:rPr>
          <w:rFonts w:cs="B Mitra"/>
          <w:lang w:bidi="fa-IR"/>
        </w:rPr>
        <w:t xml:space="preserve"> </w:t>
      </w:r>
      <w:r w:rsidR="00F22E39" w:rsidRPr="00F22E39">
        <w:rPr>
          <w:rFonts w:cs="B Mitra"/>
          <w:lang w:bidi="fa-IR"/>
        </w:rPr>
        <w:t>Wolfram, Catherine D. "Measuring duopoly power in the British electricity spot market." American Economic Review (1999): 805-826.</w:t>
      </w:r>
    </w:p>
    <w:p w:rsidR="00D75C17" w:rsidRDefault="00D75C17" w:rsidP="00D75C17">
      <w:pPr>
        <w:pStyle w:val="ListParagraph"/>
        <w:numPr>
          <w:ilvl w:val="0"/>
          <w:numId w:val="12"/>
        </w:numPr>
        <w:jc w:val="both"/>
        <w:rPr>
          <w:rFonts w:cs="B Mitra"/>
          <w:lang w:bidi="fa-IR"/>
        </w:rPr>
      </w:pPr>
      <w:r w:rsidRPr="00D75C17">
        <w:rPr>
          <w:rFonts w:cs="B Mitra"/>
          <w:lang w:bidi="fa-IR"/>
        </w:rPr>
        <w:t>Levenstein, Margaret C., and Valerie Y. Suslow. "What determines cartel success?." Journal of Economic Literature (2006): 43-95.</w:t>
      </w:r>
    </w:p>
    <w:p w:rsidR="00D75C17" w:rsidRDefault="00D75C17" w:rsidP="00D75C17">
      <w:pPr>
        <w:pStyle w:val="ListParagraph"/>
        <w:numPr>
          <w:ilvl w:val="0"/>
          <w:numId w:val="12"/>
        </w:numPr>
        <w:jc w:val="both"/>
        <w:rPr>
          <w:rFonts w:cs="B Mitra"/>
          <w:lang w:bidi="fa-IR"/>
        </w:rPr>
      </w:pPr>
      <w:r w:rsidRPr="00D75C17">
        <w:rPr>
          <w:rFonts w:cs="B Mitra"/>
          <w:lang w:bidi="fa-IR"/>
        </w:rPr>
        <w:t>Sjostrom, William. "Collusion in ocean shipping: a test of monopoly and empty core models." The Journal of Political Economy (1989): 1160-1179.</w:t>
      </w:r>
    </w:p>
    <w:p w:rsidR="00D75C17" w:rsidRDefault="00D75C17" w:rsidP="00D75C17">
      <w:pPr>
        <w:pStyle w:val="ListParagraph"/>
        <w:numPr>
          <w:ilvl w:val="0"/>
          <w:numId w:val="12"/>
        </w:numPr>
        <w:jc w:val="both"/>
        <w:rPr>
          <w:rFonts w:cs="B Mitra"/>
          <w:lang w:bidi="fa-IR"/>
        </w:rPr>
      </w:pPr>
      <w:r w:rsidRPr="008A06E4">
        <w:rPr>
          <w:rFonts w:cs="B Mitra"/>
          <w:lang w:bidi="fa-IR"/>
        </w:rPr>
        <w:t>Chevalier, Judith A., Anil K. Kashyap, and Peter E. Rossi. "Why Don't Prices Rise During Periods of Peak Demand? Evidence from Scanner Data." The American Economic Review 93.1 (2003): 15-37.</w:t>
      </w:r>
    </w:p>
    <w:p w:rsidR="00D75C17" w:rsidRDefault="00D75C17" w:rsidP="00D75C17">
      <w:pPr>
        <w:pStyle w:val="ListParagraph"/>
        <w:numPr>
          <w:ilvl w:val="0"/>
          <w:numId w:val="12"/>
        </w:numPr>
        <w:jc w:val="both"/>
        <w:rPr>
          <w:rFonts w:cs="B Mitra"/>
          <w:lang w:bidi="fa-IR"/>
        </w:rPr>
      </w:pPr>
      <w:r w:rsidRPr="00D75C17">
        <w:rPr>
          <w:rFonts w:cs="B Mitra"/>
          <w:lang w:bidi="fa-IR"/>
        </w:rPr>
        <w:t>Porter, Robert H., and J. Douglas Zona. "Ohio School Milk Markets: An Analysis of Bidding." The Rand Journal of Economics (1999): 263-288.</w:t>
      </w:r>
    </w:p>
    <w:p w:rsidR="00D75C17" w:rsidRDefault="00D75C17" w:rsidP="00D75C17">
      <w:pPr>
        <w:pStyle w:val="ListParagraph"/>
        <w:numPr>
          <w:ilvl w:val="0"/>
          <w:numId w:val="12"/>
        </w:numPr>
        <w:jc w:val="both"/>
        <w:rPr>
          <w:rFonts w:cs="B Mitra"/>
          <w:lang w:bidi="fa-IR"/>
        </w:rPr>
      </w:pPr>
      <w:r w:rsidRPr="00D75C17">
        <w:rPr>
          <w:rFonts w:cs="B Mitra"/>
          <w:lang w:bidi="fa-IR"/>
        </w:rPr>
        <w:t>Scott Jr, Frank A. "Great school milk conspiracies revisited." Review of Industrial Organization 17.3 (2000): 325-341.</w:t>
      </w:r>
    </w:p>
    <w:p w:rsidR="00D75C17" w:rsidRDefault="00D75C17" w:rsidP="00D75C17">
      <w:pPr>
        <w:pStyle w:val="ListParagraph"/>
        <w:numPr>
          <w:ilvl w:val="0"/>
          <w:numId w:val="12"/>
        </w:numPr>
        <w:jc w:val="both"/>
        <w:rPr>
          <w:rFonts w:cs="B Mitra"/>
          <w:lang w:bidi="fa-IR"/>
        </w:rPr>
      </w:pPr>
      <w:r w:rsidRPr="00D75C17">
        <w:rPr>
          <w:rFonts w:cs="B Mitra"/>
          <w:lang w:bidi="fa-IR"/>
        </w:rPr>
        <w:t>Sutter, Matthias, and Christina Strassmair. "Communication, cooperation and collusion in team tournaments—an experimental study." Games and Economic Behavior 66.1 (2009): 506-525.</w:t>
      </w:r>
    </w:p>
    <w:p w:rsidR="00A9446B" w:rsidRDefault="00A9446B" w:rsidP="00A9446B">
      <w:pPr>
        <w:pStyle w:val="ListParagraph"/>
        <w:numPr>
          <w:ilvl w:val="0"/>
          <w:numId w:val="24"/>
        </w:numPr>
        <w:jc w:val="both"/>
        <w:rPr>
          <w:rFonts w:cs="B Mitra"/>
          <w:lang w:bidi="fa-IR"/>
        </w:rPr>
      </w:pPr>
      <w:r>
        <w:rPr>
          <w:rFonts w:cs="B Mitra"/>
          <w:lang w:bidi="fa-IR"/>
        </w:rPr>
        <w:t>Cartel:</w:t>
      </w:r>
    </w:p>
    <w:p w:rsidR="00A9446B" w:rsidRPr="00D75C17" w:rsidRDefault="00A9446B" w:rsidP="00A9446B">
      <w:pPr>
        <w:pStyle w:val="ListParagraph"/>
        <w:numPr>
          <w:ilvl w:val="1"/>
          <w:numId w:val="12"/>
        </w:numPr>
        <w:jc w:val="both"/>
        <w:rPr>
          <w:rFonts w:cs="B Mitra"/>
          <w:rtl/>
          <w:lang w:bidi="fa-IR"/>
        </w:rPr>
      </w:pPr>
      <w:r>
        <w:rPr>
          <w:rFonts w:cs="B Mitra"/>
          <w:lang w:bidi="fa-IR"/>
        </w:rPr>
        <w:t>?</w:t>
      </w:r>
    </w:p>
    <w:p w:rsidR="00D947BD" w:rsidRDefault="00D947BD" w:rsidP="00F22E39">
      <w:pPr>
        <w:keepNext/>
        <w:bidi/>
        <w:jc w:val="both"/>
        <w:rPr>
          <w:rFonts w:cs="B Mitra"/>
          <w:rtl/>
          <w:lang w:bidi="fa-IR"/>
        </w:rPr>
      </w:pPr>
      <w:r>
        <w:rPr>
          <w:rFonts w:cs="B Mitra" w:hint="cs"/>
          <w:rtl/>
          <w:lang w:bidi="fa-IR"/>
        </w:rPr>
        <w:t>اقدسی</w:t>
      </w:r>
    </w:p>
    <w:p w:rsidR="007A5760" w:rsidRDefault="007A5760" w:rsidP="007A5760">
      <w:pPr>
        <w:pStyle w:val="ListParagraph"/>
        <w:numPr>
          <w:ilvl w:val="0"/>
          <w:numId w:val="10"/>
        </w:numPr>
        <w:jc w:val="both"/>
        <w:rPr>
          <w:rFonts w:cs="B Mitra"/>
          <w:lang w:bidi="fa-IR"/>
        </w:rPr>
      </w:pPr>
      <w:r w:rsidRPr="007A5760">
        <w:rPr>
          <w:rFonts w:cs="B Mitra"/>
          <w:lang w:bidi="fa-IR"/>
        </w:rPr>
        <w:t xml:space="preserve">Hortacsu, Ali, and Steven L. Puller. "Understanding strategic bidding in multi‐unit auctions: a case study of the Texas electricity spot market." The RAND Journal of Economics 39.1 (2008): 86-114. </w:t>
      </w:r>
    </w:p>
    <w:p w:rsidR="00E73A6B" w:rsidRDefault="00E73A6B" w:rsidP="00E73A6B">
      <w:pPr>
        <w:pStyle w:val="ListParagraph"/>
        <w:numPr>
          <w:ilvl w:val="0"/>
          <w:numId w:val="10"/>
        </w:numPr>
        <w:jc w:val="both"/>
        <w:rPr>
          <w:rFonts w:cs="B Mitra"/>
          <w:lang w:bidi="fa-IR"/>
        </w:rPr>
      </w:pPr>
      <w:r w:rsidRPr="00E73A6B">
        <w:rPr>
          <w:rFonts w:cs="B Mitra"/>
          <w:lang w:bidi="fa-IR"/>
        </w:rPr>
        <w:t xml:space="preserve">Wilson, Robert. "Architecture of power markets." Econometrica 70.4 (2002): 1299-1340. </w:t>
      </w:r>
    </w:p>
    <w:p w:rsidR="00E73A6B" w:rsidRDefault="00E73A6B" w:rsidP="00E73A6B">
      <w:pPr>
        <w:pStyle w:val="ListParagraph"/>
        <w:numPr>
          <w:ilvl w:val="0"/>
          <w:numId w:val="10"/>
        </w:numPr>
        <w:jc w:val="both"/>
        <w:rPr>
          <w:rFonts w:cs="B Mitra"/>
          <w:lang w:bidi="fa-IR"/>
        </w:rPr>
      </w:pPr>
      <w:r w:rsidRPr="00E73A6B">
        <w:rPr>
          <w:rFonts w:cs="B Mitra"/>
          <w:lang w:bidi="fa-IR"/>
        </w:rPr>
        <w:t xml:space="preserve">Wolak, Frank A. Identification and estimation of cost functions using observed bid data: an application to electricity markets. No. w8191. National Bureau of Economic Research, 2001. </w:t>
      </w:r>
    </w:p>
    <w:p w:rsidR="007A5760" w:rsidRDefault="00E73A6B" w:rsidP="00E73A6B">
      <w:pPr>
        <w:pStyle w:val="ListParagraph"/>
        <w:numPr>
          <w:ilvl w:val="0"/>
          <w:numId w:val="10"/>
        </w:numPr>
        <w:jc w:val="both"/>
        <w:rPr>
          <w:rFonts w:cs="B Mitra"/>
          <w:lang w:bidi="fa-IR"/>
        </w:rPr>
      </w:pPr>
      <w:r w:rsidRPr="00E73A6B">
        <w:rPr>
          <w:rFonts w:cs="B Mitra"/>
          <w:lang w:bidi="fa-IR"/>
        </w:rPr>
        <w:t>Holmberg, Pär. "Supply function equilibria of pay-as-bid auctions." Journal of Regulatory Economics 36.2 (2009): 154-177.</w:t>
      </w:r>
    </w:p>
    <w:p w:rsidR="008B30CC" w:rsidRDefault="008B30CC" w:rsidP="008B30CC">
      <w:pPr>
        <w:pStyle w:val="ListParagraph"/>
        <w:numPr>
          <w:ilvl w:val="0"/>
          <w:numId w:val="31"/>
        </w:numPr>
        <w:jc w:val="both"/>
        <w:rPr>
          <w:rFonts w:cs="B Mitra"/>
          <w:lang w:bidi="fa-IR"/>
        </w:rPr>
      </w:pPr>
      <w:r w:rsidRPr="008B30CC">
        <w:rPr>
          <w:rFonts w:cs="B Mitra"/>
          <w:lang w:bidi="fa-IR"/>
        </w:rPr>
        <w:t>Borenstein, Severin. "The trouble with electricity markets: understanding California's restructuring disaster." The Journal of Economic Perspectives 16.1 (2002): 191-211.</w:t>
      </w:r>
    </w:p>
    <w:p w:rsidR="008B30CC" w:rsidRDefault="008B30CC" w:rsidP="008B30CC">
      <w:pPr>
        <w:pStyle w:val="ListParagraph"/>
        <w:numPr>
          <w:ilvl w:val="0"/>
          <w:numId w:val="31"/>
        </w:numPr>
        <w:jc w:val="both"/>
        <w:rPr>
          <w:rFonts w:cs="B Mitra"/>
          <w:lang w:bidi="fa-IR"/>
        </w:rPr>
      </w:pPr>
      <w:r w:rsidRPr="008B30CC">
        <w:rPr>
          <w:rFonts w:cs="B Mitra"/>
          <w:lang w:bidi="fa-IR"/>
        </w:rPr>
        <w:lastRenderedPageBreak/>
        <w:t>Green, Richard J., and David M. Newbery. "Competition in the British electricity spot market." Journal of political economy (1992): 929-953.</w:t>
      </w:r>
    </w:p>
    <w:p w:rsidR="00217B70" w:rsidRDefault="00217B70" w:rsidP="00217B70">
      <w:pPr>
        <w:pStyle w:val="ListParagraph"/>
        <w:numPr>
          <w:ilvl w:val="0"/>
          <w:numId w:val="31"/>
        </w:numPr>
        <w:jc w:val="both"/>
        <w:rPr>
          <w:rFonts w:cs="B Mitra"/>
          <w:lang w:bidi="fa-IR"/>
        </w:rPr>
      </w:pPr>
      <w:r w:rsidRPr="00217B70">
        <w:rPr>
          <w:rFonts w:cs="B Mitra"/>
          <w:lang w:bidi="fa-IR"/>
        </w:rPr>
        <w:t>Wolfram, Catherine D. "Measuring duopoly power in the British electricity spot market." American Economic Review (1999): 805-826.</w:t>
      </w:r>
    </w:p>
    <w:p w:rsidR="00217B70" w:rsidRDefault="00217B70" w:rsidP="00217B70">
      <w:pPr>
        <w:pStyle w:val="ListParagraph"/>
        <w:numPr>
          <w:ilvl w:val="0"/>
          <w:numId w:val="31"/>
        </w:numPr>
        <w:jc w:val="both"/>
        <w:rPr>
          <w:rFonts w:cs="B Mitra"/>
          <w:lang w:bidi="fa-IR"/>
        </w:rPr>
      </w:pPr>
      <w:r w:rsidRPr="00217B70">
        <w:rPr>
          <w:rFonts w:cs="B Mitra"/>
          <w:lang w:bidi="fa-IR"/>
        </w:rPr>
        <w:t>Crawford, Gregory S., Joseph Crespo, and Helen Tauchen. "Bidding asymmetries in multi-unit auctions: implications of bid function equilibria in the British spot market for electricity." International Journal of Industrial Organization 25.6 (2007): 1233-1268.</w:t>
      </w:r>
    </w:p>
    <w:p w:rsidR="00217B70" w:rsidRDefault="00217B70" w:rsidP="00217B70">
      <w:pPr>
        <w:pStyle w:val="ListParagraph"/>
        <w:numPr>
          <w:ilvl w:val="0"/>
          <w:numId w:val="31"/>
        </w:numPr>
        <w:jc w:val="both"/>
        <w:rPr>
          <w:rFonts w:cs="B Mitra"/>
          <w:lang w:bidi="fa-IR"/>
        </w:rPr>
      </w:pPr>
      <w:r w:rsidRPr="00217B70">
        <w:rPr>
          <w:rFonts w:cs="B Mitra"/>
          <w:lang w:bidi="fa-IR"/>
        </w:rPr>
        <w:t>Reguant, Mar. "Complementary bidding mechanisms and startup costs in electricity markets." The Review of Economic Studies 81.4 (2014): 1708-1742.</w:t>
      </w:r>
    </w:p>
    <w:p w:rsidR="00217B70" w:rsidRDefault="00217B70" w:rsidP="00217B70">
      <w:pPr>
        <w:pStyle w:val="ListParagraph"/>
        <w:numPr>
          <w:ilvl w:val="0"/>
          <w:numId w:val="31"/>
        </w:numPr>
        <w:jc w:val="both"/>
        <w:rPr>
          <w:rFonts w:cs="B Mitra"/>
          <w:lang w:bidi="fa-IR"/>
        </w:rPr>
      </w:pPr>
      <w:r w:rsidRPr="00217B70">
        <w:rPr>
          <w:rFonts w:cs="B Mitra"/>
          <w:lang w:bidi="fa-IR"/>
        </w:rPr>
        <w:t xml:space="preserve">Wolak, Frank A. "Identification and Estimation of Cost Functions Using Observed Bid Data." Advances in Economics and Econometrics: 133. </w:t>
      </w:r>
    </w:p>
    <w:p w:rsidR="00217B70" w:rsidRDefault="00217B70" w:rsidP="00217B70">
      <w:pPr>
        <w:pStyle w:val="ListParagraph"/>
        <w:numPr>
          <w:ilvl w:val="0"/>
          <w:numId w:val="31"/>
        </w:numPr>
        <w:jc w:val="both"/>
        <w:rPr>
          <w:rFonts w:cs="B Mitra"/>
          <w:lang w:bidi="fa-IR"/>
        </w:rPr>
      </w:pPr>
      <w:r w:rsidRPr="00217B70">
        <w:rPr>
          <w:rFonts w:cs="B Mitra"/>
          <w:lang w:bidi="fa-IR"/>
        </w:rPr>
        <w:t>Wolfram, “Strategic Bidding in a Multiunit Auction: An Empirical Analysis of Bids to Supply Electricity in England and Wales,” Rand Journal of Economics, 29 (Winter 1998), 703-725</w:t>
      </w:r>
    </w:p>
    <w:p w:rsidR="00217B70" w:rsidRDefault="00217B70" w:rsidP="00217B70">
      <w:pPr>
        <w:pStyle w:val="ListParagraph"/>
        <w:numPr>
          <w:ilvl w:val="0"/>
          <w:numId w:val="31"/>
        </w:numPr>
        <w:jc w:val="both"/>
        <w:rPr>
          <w:rFonts w:cs="B Mitra"/>
          <w:lang w:bidi="fa-IR"/>
        </w:rPr>
      </w:pPr>
      <w:r w:rsidRPr="00217B70">
        <w:rPr>
          <w:rFonts w:cs="B Mitra"/>
          <w:lang w:bidi="fa-IR"/>
        </w:rPr>
        <w:t>Fabra, Natalia, and Mar Reguant. Pass-through of emissions costs in electricity markets. No. w19613. National Bureau of Economic Research, 2013.</w:t>
      </w:r>
    </w:p>
    <w:p w:rsidR="00217B70" w:rsidRDefault="00217B70" w:rsidP="00217B70">
      <w:pPr>
        <w:pStyle w:val="ListParagraph"/>
        <w:numPr>
          <w:ilvl w:val="0"/>
          <w:numId w:val="31"/>
        </w:numPr>
        <w:jc w:val="both"/>
        <w:rPr>
          <w:rFonts w:cs="B Mitra"/>
          <w:lang w:bidi="fa-IR"/>
        </w:rPr>
      </w:pPr>
      <w:r w:rsidRPr="00217B70">
        <w:rPr>
          <w:rFonts w:cs="B Mitra"/>
          <w:lang w:bidi="fa-IR"/>
        </w:rPr>
        <w:t>Wolak, Frank A. "Quantifying the supply‐side benefits from forward contracting in wholesale electricity markets." Journal of Applied Econometrics 22.7 (2007): 1179-1209.</w:t>
      </w:r>
    </w:p>
    <w:p w:rsidR="00217B70" w:rsidRDefault="00217B70" w:rsidP="00217B70">
      <w:pPr>
        <w:pStyle w:val="ListParagraph"/>
        <w:numPr>
          <w:ilvl w:val="0"/>
          <w:numId w:val="31"/>
        </w:numPr>
        <w:jc w:val="both"/>
        <w:rPr>
          <w:rFonts w:cs="B Mitra"/>
          <w:lang w:bidi="fa-IR"/>
        </w:rPr>
      </w:pPr>
      <w:r w:rsidRPr="00217B70">
        <w:rPr>
          <w:rFonts w:cs="B Mitra"/>
          <w:lang w:bidi="fa-IR"/>
        </w:rPr>
        <w:t>Wolak, Frank A. "Measuring unilateral market power in wholesale electricity markets: the California market, 1998-2000." The American economic review 93.2 (2003): 425-430.</w:t>
      </w:r>
    </w:p>
    <w:p w:rsidR="00217B70" w:rsidRDefault="00217B70" w:rsidP="00217B70">
      <w:pPr>
        <w:pStyle w:val="ListParagraph"/>
        <w:numPr>
          <w:ilvl w:val="0"/>
          <w:numId w:val="31"/>
        </w:numPr>
        <w:jc w:val="both"/>
        <w:rPr>
          <w:rFonts w:cs="B Mitra"/>
          <w:lang w:bidi="fa-IR"/>
        </w:rPr>
      </w:pPr>
      <w:r w:rsidRPr="00217B70">
        <w:rPr>
          <w:rFonts w:cs="B Mitra"/>
          <w:lang w:bidi="fa-IR"/>
        </w:rPr>
        <w:t>Borenstein, Severin, James B. Bushnell, and Frank A. Wolak. "Measuring market inefficiencies in California's restructured wholesale electricity market." American Economic Review (2002): 1376-1405.</w:t>
      </w:r>
    </w:p>
    <w:p w:rsidR="00217B70" w:rsidRPr="00217B70" w:rsidRDefault="00217B70" w:rsidP="00217B70">
      <w:pPr>
        <w:pStyle w:val="ListParagraph"/>
        <w:numPr>
          <w:ilvl w:val="0"/>
          <w:numId w:val="32"/>
        </w:numPr>
        <w:jc w:val="both"/>
        <w:rPr>
          <w:rFonts w:cs="B Mitra"/>
          <w:lang w:bidi="fa-IR"/>
        </w:rPr>
      </w:pPr>
      <w:r w:rsidRPr="00217B70">
        <w:rPr>
          <w:rFonts w:cs="B Mitra"/>
          <w:lang w:bidi="fa-IR"/>
        </w:rPr>
        <w:t xml:space="preserve"> Electricity Market</w:t>
      </w:r>
    </w:p>
    <w:sectPr w:rsidR="00217B70" w:rsidRPr="00217B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0A87" w:usb1="00000000" w:usb2="00000000" w:usb3="00000000" w:csb0="000001B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FA6"/>
      </v:shape>
    </w:pict>
  </w:numPicBullet>
  <w:abstractNum w:abstractNumId="0">
    <w:nsid w:val="063E2A14"/>
    <w:multiLevelType w:val="hybridMultilevel"/>
    <w:tmpl w:val="02FC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2385E"/>
    <w:multiLevelType w:val="hybridMultilevel"/>
    <w:tmpl w:val="3C74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87A46"/>
    <w:multiLevelType w:val="hybridMultilevel"/>
    <w:tmpl w:val="0FE2BA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22B08"/>
    <w:multiLevelType w:val="hybridMultilevel"/>
    <w:tmpl w:val="1272E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C6DF2"/>
    <w:multiLevelType w:val="hybridMultilevel"/>
    <w:tmpl w:val="B79E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B76E0"/>
    <w:multiLevelType w:val="hybridMultilevel"/>
    <w:tmpl w:val="78C2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D604B3"/>
    <w:multiLevelType w:val="hybridMultilevel"/>
    <w:tmpl w:val="C8EA4BD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E65A4"/>
    <w:multiLevelType w:val="hybridMultilevel"/>
    <w:tmpl w:val="341A335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0515C"/>
    <w:multiLevelType w:val="hybridMultilevel"/>
    <w:tmpl w:val="0F66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B479B"/>
    <w:multiLevelType w:val="hybridMultilevel"/>
    <w:tmpl w:val="7A1C15C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B17209"/>
    <w:multiLevelType w:val="hybridMultilevel"/>
    <w:tmpl w:val="2C4A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D671C8"/>
    <w:multiLevelType w:val="hybridMultilevel"/>
    <w:tmpl w:val="9BFCA39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D15BA"/>
    <w:multiLevelType w:val="hybridMultilevel"/>
    <w:tmpl w:val="528638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32347E"/>
    <w:multiLevelType w:val="hybridMultilevel"/>
    <w:tmpl w:val="E6341DF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51F99"/>
    <w:multiLevelType w:val="hybridMultilevel"/>
    <w:tmpl w:val="BB9E1D9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1A3B8C"/>
    <w:multiLevelType w:val="hybridMultilevel"/>
    <w:tmpl w:val="31341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616D7A"/>
    <w:multiLevelType w:val="hybridMultilevel"/>
    <w:tmpl w:val="7932E25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6B018D"/>
    <w:multiLevelType w:val="hybridMultilevel"/>
    <w:tmpl w:val="052A9B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7B66EA"/>
    <w:multiLevelType w:val="hybridMultilevel"/>
    <w:tmpl w:val="DBC0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23678F"/>
    <w:multiLevelType w:val="hybridMultilevel"/>
    <w:tmpl w:val="418609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E95ACC"/>
    <w:multiLevelType w:val="hybridMultilevel"/>
    <w:tmpl w:val="215064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C21A4D"/>
    <w:multiLevelType w:val="hybridMultilevel"/>
    <w:tmpl w:val="85A0EA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5C3F5D"/>
    <w:multiLevelType w:val="hybridMultilevel"/>
    <w:tmpl w:val="3522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D912DD"/>
    <w:multiLevelType w:val="hybridMultilevel"/>
    <w:tmpl w:val="A50C708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E35679"/>
    <w:multiLevelType w:val="hybridMultilevel"/>
    <w:tmpl w:val="5E6E02D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557AF7"/>
    <w:multiLevelType w:val="hybridMultilevel"/>
    <w:tmpl w:val="C7C8C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646F16"/>
    <w:multiLevelType w:val="hybridMultilevel"/>
    <w:tmpl w:val="EB801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6526B98"/>
    <w:multiLevelType w:val="hybridMultilevel"/>
    <w:tmpl w:val="EB1893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7B0AE1"/>
    <w:multiLevelType w:val="hybridMultilevel"/>
    <w:tmpl w:val="2C24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A053F2"/>
    <w:multiLevelType w:val="hybridMultilevel"/>
    <w:tmpl w:val="84286D7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2A3A44"/>
    <w:multiLevelType w:val="hybridMultilevel"/>
    <w:tmpl w:val="F0B603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5F45FE"/>
    <w:multiLevelType w:val="hybridMultilevel"/>
    <w:tmpl w:val="C6A8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6"/>
  </w:num>
  <w:num w:numId="4">
    <w:abstractNumId w:val="25"/>
  </w:num>
  <w:num w:numId="5">
    <w:abstractNumId w:val="2"/>
  </w:num>
  <w:num w:numId="6">
    <w:abstractNumId w:val="21"/>
  </w:num>
  <w:num w:numId="7">
    <w:abstractNumId w:val="18"/>
  </w:num>
  <w:num w:numId="8">
    <w:abstractNumId w:val="4"/>
  </w:num>
  <w:num w:numId="9">
    <w:abstractNumId w:val="1"/>
  </w:num>
  <w:num w:numId="10">
    <w:abstractNumId w:val="28"/>
  </w:num>
  <w:num w:numId="11">
    <w:abstractNumId w:val="22"/>
  </w:num>
  <w:num w:numId="12">
    <w:abstractNumId w:val="11"/>
  </w:num>
  <w:num w:numId="13">
    <w:abstractNumId w:val="3"/>
  </w:num>
  <w:num w:numId="14">
    <w:abstractNumId w:val="31"/>
  </w:num>
  <w:num w:numId="15">
    <w:abstractNumId w:val="19"/>
  </w:num>
  <w:num w:numId="16">
    <w:abstractNumId w:val="12"/>
  </w:num>
  <w:num w:numId="17">
    <w:abstractNumId w:val="8"/>
  </w:num>
  <w:num w:numId="18">
    <w:abstractNumId w:val="0"/>
  </w:num>
  <w:num w:numId="19">
    <w:abstractNumId w:val="5"/>
  </w:num>
  <w:num w:numId="20">
    <w:abstractNumId w:val="16"/>
  </w:num>
  <w:num w:numId="21">
    <w:abstractNumId w:val="10"/>
  </w:num>
  <w:num w:numId="22">
    <w:abstractNumId w:val="23"/>
  </w:num>
  <w:num w:numId="23">
    <w:abstractNumId w:val="6"/>
  </w:num>
  <w:num w:numId="24">
    <w:abstractNumId w:val="14"/>
  </w:num>
  <w:num w:numId="25">
    <w:abstractNumId w:val="7"/>
  </w:num>
  <w:num w:numId="26">
    <w:abstractNumId w:val="29"/>
  </w:num>
  <w:num w:numId="27">
    <w:abstractNumId w:val="24"/>
  </w:num>
  <w:num w:numId="28">
    <w:abstractNumId w:val="30"/>
  </w:num>
  <w:num w:numId="29">
    <w:abstractNumId w:val="13"/>
  </w:num>
  <w:num w:numId="30">
    <w:abstractNumId w:val="9"/>
  </w:num>
  <w:num w:numId="31">
    <w:abstractNumId w:val="2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097"/>
    <w:rsid w:val="000D31BF"/>
    <w:rsid w:val="001276F5"/>
    <w:rsid w:val="00217B70"/>
    <w:rsid w:val="002F0906"/>
    <w:rsid w:val="00320723"/>
    <w:rsid w:val="00343DF5"/>
    <w:rsid w:val="00386203"/>
    <w:rsid w:val="003C0189"/>
    <w:rsid w:val="003D6780"/>
    <w:rsid w:val="00440115"/>
    <w:rsid w:val="005E441C"/>
    <w:rsid w:val="00605589"/>
    <w:rsid w:val="00657E89"/>
    <w:rsid w:val="00757255"/>
    <w:rsid w:val="007646D9"/>
    <w:rsid w:val="007756ED"/>
    <w:rsid w:val="007A5760"/>
    <w:rsid w:val="007F402A"/>
    <w:rsid w:val="0083466E"/>
    <w:rsid w:val="008A06E4"/>
    <w:rsid w:val="008B30CC"/>
    <w:rsid w:val="008F1EA9"/>
    <w:rsid w:val="009E402F"/>
    <w:rsid w:val="00A86DE4"/>
    <w:rsid w:val="00A9446B"/>
    <w:rsid w:val="00B12613"/>
    <w:rsid w:val="00B838B1"/>
    <w:rsid w:val="00BA18B2"/>
    <w:rsid w:val="00CC2BDB"/>
    <w:rsid w:val="00CE4A62"/>
    <w:rsid w:val="00CF12EE"/>
    <w:rsid w:val="00CF2ABF"/>
    <w:rsid w:val="00D75C17"/>
    <w:rsid w:val="00D947BD"/>
    <w:rsid w:val="00DE54D9"/>
    <w:rsid w:val="00E11454"/>
    <w:rsid w:val="00E26D62"/>
    <w:rsid w:val="00E404F2"/>
    <w:rsid w:val="00E73A6B"/>
    <w:rsid w:val="00EB4097"/>
    <w:rsid w:val="00F22E39"/>
    <w:rsid w:val="00F93E0A"/>
    <w:rsid w:val="00FF6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780"/>
    <w:pPr>
      <w:ind w:left="720"/>
      <w:contextualSpacing/>
    </w:pPr>
  </w:style>
  <w:style w:type="table" w:styleId="TableGrid">
    <w:name w:val="Table Grid"/>
    <w:basedOn w:val="TableNormal"/>
    <w:uiPriority w:val="59"/>
    <w:rsid w:val="00605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780"/>
    <w:pPr>
      <w:ind w:left="720"/>
      <w:contextualSpacing/>
    </w:pPr>
  </w:style>
  <w:style w:type="table" w:styleId="TableGrid">
    <w:name w:val="Table Grid"/>
    <w:basedOn w:val="TableNormal"/>
    <w:uiPriority w:val="59"/>
    <w:rsid w:val="00605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9242">
      <w:bodyDiv w:val="1"/>
      <w:marLeft w:val="0"/>
      <w:marRight w:val="0"/>
      <w:marTop w:val="0"/>
      <w:marBottom w:val="0"/>
      <w:divBdr>
        <w:top w:val="none" w:sz="0" w:space="0" w:color="auto"/>
        <w:left w:val="none" w:sz="0" w:space="0" w:color="auto"/>
        <w:bottom w:val="none" w:sz="0" w:space="0" w:color="auto"/>
        <w:right w:val="none" w:sz="0" w:space="0" w:color="auto"/>
      </w:divBdr>
      <w:divsChild>
        <w:div w:id="802164006">
          <w:marLeft w:val="0"/>
          <w:marRight w:val="0"/>
          <w:marTop w:val="0"/>
          <w:marBottom w:val="0"/>
          <w:divBdr>
            <w:top w:val="none" w:sz="0" w:space="0" w:color="auto"/>
            <w:left w:val="none" w:sz="0" w:space="0" w:color="auto"/>
            <w:bottom w:val="none" w:sz="0" w:space="0" w:color="auto"/>
            <w:right w:val="none" w:sz="0" w:space="0" w:color="auto"/>
          </w:divBdr>
        </w:div>
      </w:divsChild>
    </w:div>
    <w:div w:id="40174243">
      <w:bodyDiv w:val="1"/>
      <w:marLeft w:val="0"/>
      <w:marRight w:val="0"/>
      <w:marTop w:val="0"/>
      <w:marBottom w:val="0"/>
      <w:divBdr>
        <w:top w:val="none" w:sz="0" w:space="0" w:color="auto"/>
        <w:left w:val="none" w:sz="0" w:space="0" w:color="auto"/>
        <w:bottom w:val="none" w:sz="0" w:space="0" w:color="auto"/>
        <w:right w:val="none" w:sz="0" w:space="0" w:color="auto"/>
      </w:divBdr>
      <w:divsChild>
        <w:div w:id="108816298">
          <w:marLeft w:val="0"/>
          <w:marRight w:val="0"/>
          <w:marTop w:val="0"/>
          <w:marBottom w:val="0"/>
          <w:divBdr>
            <w:top w:val="none" w:sz="0" w:space="0" w:color="auto"/>
            <w:left w:val="none" w:sz="0" w:space="0" w:color="auto"/>
            <w:bottom w:val="none" w:sz="0" w:space="0" w:color="auto"/>
            <w:right w:val="none" w:sz="0" w:space="0" w:color="auto"/>
          </w:divBdr>
        </w:div>
      </w:divsChild>
    </w:div>
    <w:div w:id="49427291">
      <w:bodyDiv w:val="1"/>
      <w:marLeft w:val="0"/>
      <w:marRight w:val="0"/>
      <w:marTop w:val="0"/>
      <w:marBottom w:val="0"/>
      <w:divBdr>
        <w:top w:val="none" w:sz="0" w:space="0" w:color="auto"/>
        <w:left w:val="none" w:sz="0" w:space="0" w:color="auto"/>
        <w:bottom w:val="none" w:sz="0" w:space="0" w:color="auto"/>
        <w:right w:val="none" w:sz="0" w:space="0" w:color="auto"/>
      </w:divBdr>
      <w:divsChild>
        <w:div w:id="1926450185">
          <w:marLeft w:val="0"/>
          <w:marRight w:val="0"/>
          <w:marTop w:val="0"/>
          <w:marBottom w:val="0"/>
          <w:divBdr>
            <w:top w:val="none" w:sz="0" w:space="0" w:color="auto"/>
            <w:left w:val="none" w:sz="0" w:space="0" w:color="auto"/>
            <w:bottom w:val="none" w:sz="0" w:space="0" w:color="auto"/>
            <w:right w:val="none" w:sz="0" w:space="0" w:color="auto"/>
          </w:divBdr>
        </w:div>
      </w:divsChild>
    </w:div>
    <w:div w:id="66080597">
      <w:bodyDiv w:val="1"/>
      <w:marLeft w:val="0"/>
      <w:marRight w:val="0"/>
      <w:marTop w:val="0"/>
      <w:marBottom w:val="0"/>
      <w:divBdr>
        <w:top w:val="none" w:sz="0" w:space="0" w:color="auto"/>
        <w:left w:val="none" w:sz="0" w:space="0" w:color="auto"/>
        <w:bottom w:val="none" w:sz="0" w:space="0" w:color="auto"/>
        <w:right w:val="none" w:sz="0" w:space="0" w:color="auto"/>
      </w:divBdr>
      <w:divsChild>
        <w:div w:id="827326467">
          <w:marLeft w:val="0"/>
          <w:marRight w:val="0"/>
          <w:marTop w:val="0"/>
          <w:marBottom w:val="0"/>
          <w:divBdr>
            <w:top w:val="none" w:sz="0" w:space="0" w:color="auto"/>
            <w:left w:val="none" w:sz="0" w:space="0" w:color="auto"/>
            <w:bottom w:val="none" w:sz="0" w:space="0" w:color="auto"/>
            <w:right w:val="none" w:sz="0" w:space="0" w:color="auto"/>
          </w:divBdr>
        </w:div>
      </w:divsChild>
    </w:div>
    <w:div w:id="81804588">
      <w:bodyDiv w:val="1"/>
      <w:marLeft w:val="0"/>
      <w:marRight w:val="0"/>
      <w:marTop w:val="0"/>
      <w:marBottom w:val="0"/>
      <w:divBdr>
        <w:top w:val="none" w:sz="0" w:space="0" w:color="auto"/>
        <w:left w:val="none" w:sz="0" w:space="0" w:color="auto"/>
        <w:bottom w:val="none" w:sz="0" w:space="0" w:color="auto"/>
        <w:right w:val="none" w:sz="0" w:space="0" w:color="auto"/>
      </w:divBdr>
      <w:divsChild>
        <w:div w:id="1233200784">
          <w:marLeft w:val="0"/>
          <w:marRight w:val="0"/>
          <w:marTop w:val="0"/>
          <w:marBottom w:val="0"/>
          <w:divBdr>
            <w:top w:val="none" w:sz="0" w:space="0" w:color="auto"/>
            <w:left w:val="none" w:sz="0" w:space="0" w:color="auto"/>
            <w:bottom w:val="none" w:sz="0" w:space="0" w:color="auto"/>
            <w:right w:val="none" w:sz="0" w:space="0" w:color="auto"/>
          </w:divBdr>
        </w:div>
      </w:divsChild>
    </w:div>
    <w:div w:id="116215976">
      <w:bodyDiv w:val="1"/>
      <w:marLeft w:val="0"/>
      <w:marRight w:val="0"/>
      <w:marTop w:val="0"/>
      <w:marBottom w:val="0"/>
      <w:divBdr>
        <w:top w:val="none" w:sz="0" w:space="0" w:color="auto"/>
        <w:left w:val="none" w:sz="0" w:space="0" w:color="auto"/>
        <w:bottom w:val="none" w:sz="0" w:space="0" w:color="auto"/>
        <w:right w:val="none" w:sz="0" w:space="0" w:color="auto"/>
      </w:divBdr>
      <w:divsChild>
        <w:div w:id="480193202">
          <w:marLeft w:val="0"/>
          <w:marRight w:val="0"/>
          <w:marTop w:val="0"/>
          <w:marBottom w:val="0"/>
          <w:divBdr>
            <w:top w:val="none" w:sz="0" w:space="0" w:color="auto"/>
            <w:left w:val="none" w:sz="0" w:space="0" w:color="auto"/>
            <w:bottom w:val="none" w:sz="0" w:space="0" w:color="auto"/>
            <w:right w:val="none" w:sz="0" w:space="0" w:color="auto"/>
          </w:divBdr>
        </w:div>
      </w:divsChild>
    </w:div>
    <w:div w:id="169832334">
      <w:bodyDiv w:val="1"/>
      <w:marLeft w:val="0"/>
      <w:marRight w:val="0"/>
      <w:marTop w:val="0"/>
      <w:marBottom w:val="0"/>
      <w:divBdr>
        <w:top w:val="none" w:sz="0" w:space="0" w:color="auto"/>
        <w:left w:val="none" w:sz="0" w:space="0" w:color="auto"/>
        <w:bottom w:val="none" w:sz="0" w:space="0" w:color="auto"/>
        <w:right w:val="none" w:sz="0" w:space="0" w:color="auto"/>
      </w:divBdr>
      <w:divsChild>
        <w:div w:id="24214997">
          <w:marLeft w:val="0"/>
          <w:marRight w:val="0"/>
          <w:marTop w:val="0"/>
          <w:marBottom w:val="0"/>
          <w:divBdr>
            <w:top w:val="none" w:sz="0" w:space="0" w:color="auto"/>
            <w:left w:val="none" w:sz="0" w:space="0" w:color="auto"/>
            <w:bottom w:val="none" w:sz="0" w:space="0" w:color="auto"/>
            <w:right w:val="none" w:sz="0" w:space="0" w:color="auto"/>
          </w:divBdr>
        </w:div>
      </w:divsChild>
    </w:div>
    <w:div w:id="211771205">
      <w:bodyDiv w:val="1"/>
      <w:marLeft w:val="0"/>
      <w:marRight w:val="0"/>
      <w:marTop w:val="0"/>
      <w:marBottom w:val="0"/>
      <w:divBdr>
        <w:top w:val="none" w:sz="0" w:space="0" w:color="auto"/>
        <w:left w:val="none" w:sz="0" w:space="0" w:color="auto"/>
        <w:bottom w:val="none" w:sz="0" w:space="0" w:color="auto"/>
        <w:right w:val="none" w:sz="0" w:space="0" w:color="auto"/>
      </w:divBdr>
      <w:divsChild>
        <w:div w:id="1874460895">
          <w:marLeft w:val="0"/>
          <w:marRight w:val="0"/>
          <w:marTop w:val="0"/>
          <w:marBottom w:val="0"/>
          <w:divBdr>
            <w:top w:val="none" w:sz="0" w:space="0" w:color="auto"/>
            <w:left w:val="none" w:sz="0" w:space="0" w:color="auto"/>
            <w:bottom w:val="none" w:sz="0" w:space="0" w:color="auto"/>
            <w:right w:val="none" w:sz="0" w:space="0" w:color="auto"/>
          </w:divBdr>
        </w:div>
        <w:div w:id="6758380">
          <w:marLeft w:val="0"/>
          <w:marRight w:val="0"/>
          <w:marTop w:val="0"/>
          <w:marBottom w:val="0"/>
          <w:divBdr>
            <w:top w:val="none" w:sz="0" w:space="0" w:color="auto"/>
            <w:left w:val="none" w:sz="0" w:space="0" w:color="auto"/>
            <w:bottom w:val="none" w:sz="0" w:space="0" w:color="auto"/>
            <w:right w:val="none" w:sz="0" w:space="0" w:color="auto"/>
          </w:divBdr>
        </w:div>
        <w:div w:id="916087808">
          <w:marLeft w:val="0"/>
          <w:marRight w:val="0"/>
          <w:marTop w:val="0"/>
          <w:marBottom w:val="0"/>
          <w:divBdr>
            <w:top w:val="none" w:sz="0" w:space="0" w:color="auto"/>
            <w:left w:val="none" w:sz="0" w:space="0" w:color="auto"/>
            <w:bottom w:val="none" w:sz="0" w:space="0" w:color="auto"/>
            <w:right w:val="none" w:sz="0" w:space="0" w:color="auto"/>
          </w:divBdr>
        </w:div>
        <w:div w:id="1996644571">
          <w:marLeft w:val="0"/>
          <w:marRight w:val="0"/>
          <w:marTop w:val="0"/>
          <w:marBottom w:val="0"/>
          <w:divBdr>
            <w:top w:val="none" w:sz="0" w:space="0" w:color="auto"/>
            <w:left w:val="none" w:sz="0" w:space="0" w:color="auto"/>
            <w:bottom w:val="none" w:sz="0" w:space="0" w:color="auto"/>
            <w:right w:val="none" w:sz="0" w:space="0" w:color="auto"/>
          </w:divBdr>
        </w:div>
        <w:div w:id="1505628061">
          <w:marLeft w:val="0"/>
          <w:marRight w:val="0"/>
          <w:marTop w:val="0"/>
          <w:marBottom w:val="0"/>
          <w:divBdr>
            <w:top w:val="none" w:sz="0" w:space="0" w:color="auto"/>
            <w:left w:val="none" w:sz="0" w:space="0" w:color="auto"/>
            <w:bottom w:val="none" w:sz="0" w:space="0" w:color="auto"/>
            <w:right w:val="none" w:sz="0" w:space="0" w:color="auto"/>
          </w:divBdr>
        </w:div>
        <w:div w:id="406996824">
          <w:marLeft w:val="0"/>
          <w:marRight w:val="0"/>
          <w:marTop w:val="0"/>
          <w:marBottom w:val="0"/>
          <w:divBdr>
            <w:top w:val="none" w:sz="0" w:space="0" w:color="auto"/>
            <w:left w:val="none" w:sz="0" w:space="0" w:color="auto"/>
            <w:bottom w:val="none" w:sz="0" w:space="0" w:color="auto"/>
            <w:right w:val="none" w:sz="0" w:space="0" w:color="auto"/>
          </w:divBdr>
        </w:div>
        <w:div w:id="447042150">
          <w:marLeft w:val="0"/>
          <w:marRight w:val="0"/>
          <w:marTop w:val="0"/>
          <w:marBottom w:val="0"/>
          <w:divBdr>
            <w:top w:val="none" w:sz="0" w:space="0" w:color="auto"/>
            <w:left w:val="none" w:sz="0" w:space="0" w:color="auto"/>
            <w:bottom w:val="none" w:sz="0" w:space="0" w:color="auto"/>
            <w:right w:val="none" w:sz="0" w:space="0" w:color="auto"/>
          </w:divBdr>
        </w:div>
        <w:div w:id="787162859">
          <w:marLeft w:val="0"/>
          <w:marRight w:val="0"/>
          <w:marTop w:val="0"/>
          <w:marBottom w:val="0"/>
          <w:divBdr>
            <w:top w:val="none" w:sz="0" w:space="0" w:color="auto"/>
            <w:left w:val="none" w:sz="0" w:space="0" w:color="auto"/>
            <w:bottom w:val="none" w:sz="0" w:space="0" w:color="auto"/>
            <w:right w:val="none" w:sz="0" w:space="0" w:color="auto"/>
          </w:divBdr>
        </w:div>
      </w:divsChild>
    </w:div>
    <w:div w:id="250818782">
      <w:bodyDiv w:val="1"/>
      <w:marLeft w:val="0"/>
      <w:marRight w:val="0"/>
      <w:marTop w:val="0"/>
      <w:marBottom w:val="0"/>
      <w:divBdr>
        <w:top w:val="none" w:sz="0" w:space="0" w:color="auto"/>
        <w:left w:val="none" w:sz="0" w:space="0" w:color="auto"/>
        <w:bottom w:val="none" w:sz="0" w:space="0" w:color="auto"/>
        <w:right w:val="none" w:sz="0" w:space="0" w:color="auto"/>
      </w:divBdr>
      <w:divsChild>
        <w:div w:id="1963606164">
          <w:marLeft w:val="0"/>
          <w:marRight w:val="0"/>
          <w:marTop w:val="0"/>
          <w:marBottom w:val="0"/>
          <w:divBdr>
            <w:top w:val="none" w:sz="0" w:space="0" w:color="auto"/>
            <w:left w:val="none" w:sz="0" w:space="0" w:color="auto"/>
            <w:bottom w:val="none" w:sz="0" w:space="0" w:color="auto"/>
            <w:right w:val="none" w:sz="0" w:space="0" w:color="auto"/>
          </w:divBdr>
        </w:div>
      </w:divsChild>
    </w:div>
    <w:div w:id="257060806">
      <w:bodyDiv w:val="1"/>
      <w:marLeft w:val="0"/>
      <w:marRight w:val="0"/>
      <w:marTop w:val="0"/>
      <w:marBottom w:val="0"/>
      <w:divBdr>
        <w:top w:val="none" w:sz="0" w:space="0" w:color="auto"/>
        <w:left w:val="none" w:sz="0" w:space="0" w:color="auto"/>
        <w:bottom w:val="none" w:sz="0" w:space="0" w:color="auto"/>
        <w:right w:val="none" w:sz="0" w:space="0" w:color="auto"/>
      </w:divBdr>
      <w:divsChild>
        <w:div w:id="202135905">
          <w:marLeft w:val="0"/>
          <w:marRight w:val="0"/>
          <w:marTop w:val="0"/>
          <w:marBottom w:val="0"/>
          <w:divBdr>
            <w:top w:val="none" w:sz="0" w:space="0" w:color="auto"/>
            <w:left w:val="none" w:sz="0" w:space="0" w:color="auto"/>
            <w:bottom w:val="none" w:sz="0" w:space="0" w:color="auto"/>
            <w:right w:val="none" w:sz="0" w:space="0" w:color="auto"/>
          </w:divBdr>
        </w:div>
      </w:divsChild>
    </w:div>
    <w:div w:id="338196096">
      <w:bodyDiv w:val="1"/>
      <w:marLeft w:val="0"/>
      <w:marRight w:val="0"/>
      <w:marTop w:val="0"/>
      <w:marBottom w:val="0"/>
      <w:divBdr>
        <w:top w:val="none" w:sz="0" w:space="0" w:color="auto"/>
        <w:left w:val="none" w:sz="0" w:space="0" w:color="auto"/>
        <w:bottom w:val="none" w:sz="0" w:space="0" w:color="auto"/>
        <w:right w:val="none" w:sz="0" w:space="0" w:color="auto"/>
      </w:divBdr>
      <w:divsChild>
        <w:div w:id="1213347689">
          <w:marLeft w:val="0"/>
          <w:marRight w:val="0"/>
          <w:marTop w:val="0"/>
          <w:marBottom w:val="0"/>
          <w:divBdr>
            <w:top w:val="none" w:sz="0" w:space="0" w:color="auto"/>
            <w:left w:val="none" w:sz="0" w:space="0" w:color="auto"/>
            <w:bottom w:val="none" w:sz="0" w:space="0" w:color="auto"/>
            <w:right w:val="none" w:sz="0" w:space="0" w:color="auto"/>
          </w:divBdr>
        </w:div>
        <w:div w:id="1157645903">
          <w:marLeft w:val="0"/>
          <w:marRight w:val="0"/>
          <w:marTop w:val="0"/>
          <w:marBottom w:val="0"/>
          <w:divBdr>
            <w:top w:val="none" w:sz="0" w:space="0" w:color="auto"/>
            <w:left w:val="none" w:sz="0" w:space="0" w:color="auto"/>
            <w:bottom w:val="none" w:sz="0" w:space="0" w:color="auto"/>
            <w:right w:val="none" w:sz="0" w:space="0" w:color="auto"/>
          </w:divBdr>
        </w:div>
        <w:div w:id="1827547146">
          <w:marLeft w:val="0"/>
          <w:marRight w:val="0"/>
          <w:marTop w:val="0"/>
          <w:marBottom w:val="0"/>
          <w:divBdr>
            <w:top w:val="none" w:sz="0" w:space="0" w:color="auto"/>
            <w:left w:val="none" w:sz="0" w:space="0" w:color="auto"/>
            <w:bottom w:val="none" w:sz="0" w:space="0" w:color="auto"/>
            <w:right w:val="none" w:sz="0" w:space="0" w:color="auto"/>
          </w:divBdr>
        </w:div>
      </w:divsChild>
    </w:div>
    <w:div w:id="390809295">
      <w:bodyDiv w:val="1"/>
      <w:marLeft w:val="0"/>
      <w:marRight w:val="0"/>
      <w:marTop w:val="0"/>
      <w:marBottom w:val="0"/>
      <w:divBdr>
        <w:top w:val="none" w:sz="0" w:space="0" w:color="auto"/>
        <w:left w:val="none" w:sz="0" w:space="0" w:color="auto"/>
        <w:bottom w:val="none" w:sz="0" w:space="0" w:color="auto"/>
        <w:right w:val="none" w:sz="0" w:space="0" w:color="auto"/>
      </w:divBdr>
      <w:divsChild>
        <w:div w:id="1526750056">
          <w:marLeft w:val="0"/>
          <w:marRight w:val="0"/>
          <w:marTop w:val="0"/>
          <w:marBottom w:val="0"/>
          <w:divBdr>
            <w:top w:val="none" w:sz="0" w:space="0" w:color="auto"/>
            <w:left w:val="none" w:sz="0" w:space="0" w:color="auto"/>
            <w:bottom w:val="none" w:sz="0" w:space="0" w:color="auto"/>
            <w:right w:val="none" w:sz="0" w:space="0" w:color="auto"/>
          </w:divBdr>
        </w:div>
        <w:div w:id="1453357562">
          <w:marLeft w:val="0"/>
          <w:marRight w:val="0"/>
          <w:marTop w:val="0"/>
          <w:marBottom w:val="0"/>
          <w:divBdr>
            <w:top w:val="none" w:sz="0" w:space="0" w:color="auto"/>
            <w:left w:val="none" w:sz="0" w:space="0" w:color="auto"/>
            <w:bottom w:val="none" w:sz="0" w:space="0" w:color="auto"/>
            <w:right w:val="none" w:sz="0" w:space="0" w:color="auto"/>
          </w:divBdr>
        </w:div>
        <w:div w:id="233980536">
          <w:marLeft w:val="0"/>
          <w:marRight w:val="0"/>
          <w:marTop w:val="0"/>
          <w:marBottom w:val="0"/>
          <w:divBdr>
            <w:top w:val="none" w:sz="0" w:space="0" w:color="auto"/>
            <w:left w:val="none" w:sz="0" w:space="0" w:color="auto"/>
            <w:bottom w:val="none" w:sz="0" w:space="0" w:color="auto"/>
            <w:right w:val="none" w:sz="0" w:space="0" w:color="auto"/>
          </w:divBdr>
        </w:div>
      </w:divsChild>
    </w:div>
    <w:div w:id="531109274">
      <w:bodyDiv w:val="1"/>
      <w:marLeft w:val="0"/>
      <w:marRight w:val="0"/>
      <w:marTop w:val="0"/>
      <w:marBottom w:val="0"/>
      <w:divBdr>
        <w:top w:val="none" w:sz="0" w:space="0" w:color="auto"/>
        <w:left w:val="none" w:sz="0" w:space="0" w:color="auto"/>
        <w:bottom w:val="none" w:sz="0" w:space="0" w:color="auto"/>
        <w:right w:val="none" w:sz="0" w:space="0" w:color="auto"/>
      </w:divBdr>
      <w:divsChild>
        <w:div w:id="504396008">
          <w:marLeft w:val="0"/>
          <w:marRight w:val="0"/>
          <w:marTop w:val="0"/>
          <w:marBottom w:val="0"/>
          <w:divBdr>
            <w:top w:val="none" w:sz="0" w:space="0" w:color="auto"/>
            <w:left w:val="none" w:sz="0" w:space="0" w:color="auto"/>
            <w:bottom w:val="none" w:sz="0" w:space="0" w:color="auto"/>
            <w:right w:val="none" w:sz="0" w:space="0" w:color="auto"/>
          </w:divBdr>
        </w:div>
        <w:div w:id="348798451">
          <w:marLeft w:val="0"/>
          <w:marRight w:val="0"/>
          <w:marTop w:val="0"/>
          <w:marBottom w:val="0"/>
          <w:divBdr>
            <w:top w:val="none" w:sz="0" w:space="0" w:color="auto"/>
            <w:left w:val="none" w:sz="0" w:space="0" w:color="auto"/>
            <w:bottom w:val="none" w:sz="0" w:space="0" w:color="auto"/>
            <w:right w:val="none" w:sz="0" w:space="0" w:color="auto"/>
          </w:divBdr>
        </w:div>
        <w:div w:id="847521981">
          <w:marLeft w:val="0"/>
          <w:marRight w:val="0"/>
          <w:marTop w:val="0"/>
          <w:marBottom w:val="0"/>
          <w:divBdr>
            <w:top w:val="none" w:sz="0" w:space="0" w:color="auto"/>
            <w:left w:val="none" w:sz="0" w:space="0" w:color="auto"/>
            <w:bottom w:val="none" w:sz="0" w:space="0" w:color="auto"/>
            <w:right w:val="none" w:sz="0" w:space="0" w:color="auto"/>
          </w:divBdr>
        </w:div>
        <w:div w:id="2118333621">
          <w:marLeft w:val="0"/>
          <w:marRight w:val="0"/>
          <w:marTop w:val="0"/>
          <w:marBottom w:val="0"/>
          <w:divBdr>
            <w:top w:val="none" w:sz="0" w:space="0" w:color="auto"/>
            <w:left w:val="none" w:sz="0" w:space="0" w:color="auto"/>
            <w:bottom w:val="none" w:sz="0" w:space="0" w:color="auto"/>
            <w:right w:val="none" w:sz="0" w:space="0" w:color="auto"/>
          </w:divBdr>
        </w:div>
        <w:div w:id="507521248">
          <w:marLeft w:val="0"/>
          <w:marRight w:val="0"/>
          <w:marTop w:val="0"/>
          <w:marBottom w:val="0"/>
          <w:divBdr>
            <w:top w:val="none" w:sz="0" w:space="0" w:color="auto"/>
            <w:left w:val="none" w:sz="0" w:space="0" w:color="auto"/>
            <w:bottom w:val="none" w:sz="0" w:space="0" w:color="auto"/>
            <w:right w:val="none" w:sz="0" w:space="0" w:color="auto"/>
          </w:divBdr>
        </w:div>
      </w:divsChild>
    </w:div>
    <w:div w:id="545676513">
      <w:bodyDiv w:val="1"/>
      <w:marLeft w:val="0"/>
      <w:marRight w:val="0"/>
      <w:marTop w:val="0"/>
      <w:marBottom w:val="0"/>
      <w:divBdr>
        <w:top w:val="none" w:sz="0" w:space="0" w:color="auto"/>
        <w:left w:val="none" w:sz="0" w:space="0" w:color="auto"/>
        <w:bottom w:val="none" w:sz="0" w:space="0" w:color="auto"/>
        <w:right w:val="none" w:sz="0" w:space="0" w:color="auto"/>
      </w:divBdr>
      <w:divsChild>
        <w:div w:id="325087084">
          <w:marLeft w:val="0"/>
          <w:marRight w:val="0"/>
          <w:marTop w:val="0"/>
          <w:marBottom w:val="0"/>
          <w:divBdr>
            <w:top w:val="none" w:sz="0" w:space="0" w:color="auto"/>
            <w:left w:val="none" w:sz="0" w:space="0" w:color="auto"/>
            <w:bottom w:val="none" w:sz="0" w:space="0" w:color="auto"/>
            <w:right w:val="none" w:sz="0" w:space="0" w:color="auto"/>
          </w:divBdr>
        </w:div>
      </w:divsChild>
    </w:div>
    <w:div w:id="562058356">
      <w:bodyDiv w:val="1"/>
      <w:marLeft w:val="0"/>
      <w:marRight w:val="0"/>
      <w:marTop w:val="0"/>
      <w:marBottom w:val="0"/>
      <w:divBdr>
        <w:top w:val="none" w:sz="0" w:space="0" w:color="auto"/>
        <w:left w:val="none" w:sz="0" w:space="0" w:color="auto"/>
        <w:bottom w:val="none" w:sz="0" w:space="0" w:color="auto"/>
        <w:right w:val="none" w:sz="0" w:space="0" w:color="auto"/>
      </w:divBdr>
      <w:divsChild>
        <w:div w:id="311252201">
          <w:marLeft w:val="0"/>
          <w:marRight w:val="0"/>
          <w:marTop w:val="0"/>
          <w:marBottom w:val="0"/>
          <w:divBdr>
            <w:top w:val="none" w:sz="0" w:space="0" w:color="auto"/>
            <w:left w:val="none" w:sz="0" w:space="0" w:color="auto"/>
            <w:bottom w:val="none" w:sz="0" w:space="0" w:color="auto"/>
            <w:right w:val="none" w:sz="0" w:space="0" w:color="auto"/>
          </w:divBdr>
        </w:div>
      </w:divsChild>
    </w:div>
    <w:div w:id="568618903">
      <w:bodyDiv w:val="1"/>
      <w:marLeft w:val="0"/>
      <w:marRight w:val="0"/>
      <w:marTop w:val="0"/>
      <w:marBottom w:val="0"/>
      <w:divBdr>
        <w:top w:val="none" w:sz="0" w:space="0" w:color="auto"/>
        <w:left w:val="none" w:sz="0" w:space="0" w:color="auto"/>
        <w:bottom w:val="none" w:sz="0" w:space="0" w:color="auto"/>
        <w:right w:val="none" w:sz="0" w:space="0" w:color="auto"/>
      </w:divBdr>
      <w:divsChild>
        <w:div w:id="832987420">
          <w:marLeft w:val="0"/>
          <w:marRight w:val="0"/>
          <w:marTop w:val="0"/>
          <w:marBottom w:val="0"/>
          <w:divBdr>
            <w:top w:val="none" w:sz="0" w:space="0" w:color="auto"/>
            <w:left w:val="none" w:sz="0" w:space="0" w:color="auto"/>
            <w:bottom w:val="none" w:sz="0" w:space="0" w:color="auto"/>
            <w:right w:val="none" w:sz="0" w:space="0" w:color="auto"/>
          </w:divBdr>
        </w:div>
      </w:divsChild>
    </w:div>
    <w:div w:id="614334770">
      <w:bodyDiv w:val="1"/>
      <w:marLeft w:val="0"/>
      <w:marRight w:val="0"/>
      <w:marTop w:val="0"/>
      <w:marBottom w:val="0"/>
      <w:divBdr>
        <w:top w:val="none" w:sz="0" w:space="0" w:color="auto"/>
        <w:left w:val="none" w:sz="0" w:space="0" w:color="auto"/>
        <w:bottom w:val="none" w:sz="0" w:space="0" w:color="auto"/>
        <w:right w:val="none" w:sz="0" w:space="0" w:color="auto"/>
      </w:divBdr>
      <w:divsChild>
        <w:div w:id="1009020716">
          <w:marLeft w:val="0"/>
          <w:marRight w:val="0"/>
          <w:marTop w:val="0"/>
          <w:marBottom w:val="0"/>
          <w:divBdr>
            <w:top w:val="none" w:sz="0" w:space="0" w:color="auto"/>
            <w:left w:val="none" w:sz="0" w:space="0" w:color="auto"/>
            <w:bottom w:val="none" w:sz="0" w:space="0" w:color="auto"/>
            <w:right w:val="none" w:sz="0" w:space="0" w:color="auto"/>
          </w:divBdr>
        </w:div>
      </w:divsChild>
    </w:div>
    <w:div w:id="705954685">
      <w:bodyDiv w:val="1"/>
      <w:marLeft w:val="0"/>
      <w:marRight w:val="0"/>
      <w:marTop w:val="0"/>
      <w:marBottom w:val="0"/>
      <w:divBdr>
        <w:top w:val="none" w:sz="0" w:space="0" w:color="auto"/>
        <w:left w:val="none" w:sz="0" w:space="0" w:color="auto"/>
        <w:bottom w:val="none" w:sz="0" w:space="0" w:color="auto"/>
        <w:right w:val="none" w:sz="0" w:space="0" w:color="auto"/>
      </w:divBdr>
      <w:divsChild>
        <w:div w:id="930695971">
          <w:marLeft w:val="0"/>
          <w:marRight w:val="0"/>
          <w:marTop w:val="0"/>
          <w:marBottom w:val="0"/>
          <w:divBdr>
            <w:top w:val="none" w:sz="0" w:space="0" w:color="auto"/>
            <w:left w:val="none" w:sz="0" w:space="0" w:color="auto"/>
            <w:bottom w:val="none" w:sz="0" w:space="0" w:color="auto"/>
            <w:right w:val="none" w:sz="0" w:space="0" w:color="auto"/>
          </w:divBdr>
        </w:div>
        <w:div w:id="712116784">
          <w:marLeft w:val="0"/>
          <w:marRight w:val="0"/>
          <w:marTop w:val="0"/>
          <w:marBottom w:val="0"/>
          <w:divBdr>
            <w:top w:val="none" w:sz="0" w:space="0" w:color="auto"/>
            <w:left w:val="none" w:sz="0" w:space="0" w:color="auto"/>
            <w:bottom w:val="none" w:sz="0" w:space="0" w:color="auto"/>
            <w:right w:val="none" w:sz="0" w:space="0" w:color="auto"/>
          </w:divBdr>
        </w:div>
        <w:div w:id="1413316504">
          <w:marLeft w:val="0"/>
          <w:marRight w:val="0"/>
          <w:marTop w:val="0"/>
          <w:marBottom w:val="0"/>
          <w:divBdr>
            <w:top w:val="none" w:sz="0" w:space="0" w:color="auto"/>
            <w:left w:val="none" w:sz="0" w:space="0" w:color="auto"/>
            <w:bottom w:val="none" w:sz="0" w:space="0" w:color="auto"/>
            <w:right w:val="none" w:sz="0" w:space="0" w:color="auto"/>
          </w:divBdr>
        </w:div>
      </w:divsChild>
    </w:div>
    <w:div w:id="710110610">
      <w:bodyDiv w:val="1"/>
      <w:marLeft w:val="0"/>
      <w:marRight w:val="0"/>
      <w:marTop w:val="0"/>
      <w:marBottom w:val="0"/>
      <w:divBdr>
        <w:top w:val="none" w:sz="0" w:space="0" w:color="auto"/>
        <w:left w:val="none" w:sz="0" w:space="0" w:color="auto"/>
        <w:bottom w:val="none" w:sz="0" w:space="0" w:color="auto"/>
        <w:right w:val="none" w:sz="0" w:space="0" w:color="auto"/>
      </w:divBdr>
      <w:divsChild>
        <w:div w:id="1717118473">
          <w:marLeft w:val="0"/>
          <w:marRight w:val="0"/>
          <w:marTop w:val="0"/>
          <w:marBottom w:val="0"/>
          <w:divBdr>
            <w:top w:val="none" w:sz="0" w:space="0" w:color="auto"/>
            <w:left w:val="none" w:sz="0" w:space="0" w:color="auto"/>
            <w:bottom w:val="none" w:sz="0" w:space="0" w:color="auto"/>
            <w:right w:val="none" w:sz="0" w:space="0" w:color="auto"/>
          </w:divBdr>
        </w:div>
      </w:divsChild>
    </w:div>
    <w:div w:id="737017860">
      <w:bodyDiv w:val="1"/>
      <w:marLeft w:val="0"/>
      <w:marRight w:val="0"/>
      <w:marTop w:val="0"/>
      <w:marBottom w:val="0"/>
      <w:divBdr>
        <w:top w:val="none" w:sz="0" w:space="0" w:color="auto"/>
        <w:left w:val="none" w:sz="0" w:space="0" w:color="auto"/>
        <w:bottom w:val="none" w:sz="0" w:space="0" w:color="auto"/>
        <w:right w:val="none" w:sz="0" w:space="0" w:color="auto"/>
      </w:divBdr>
      <w:divsChild>
        <w:div w:id="2146923703">
          <w:marLeft w:val="0"/>
          <w:marRight w:val="0"/>
          <w:marTop w:val="0"/>
          <w:marBottom w:val="0"/>
          <w:divBdr>
            <w:top w:val="none" w:sz="0" w:space="0" w:color="auto"/>
            <w:left w:val="none" w:sz="0" w:space="0" w:color="auto"/>
            <w:bottom w:val="none" w:sz="0" w:space="0" w:color="auto"/>
            <w:right w:val="none" w:sz="0" w:space="0" w:color="auto"/>
          </w:divBdr>
        </w:div>
      </w:divsChild>
    </w:div>
    <w:div w:id="743530400">
      <w:bodyDiv w:val="1"/>
      <w:marLeft w:val="0"/>
      <w:marRight w:val="0"/>
      <w:marTop w:val="0"/>
      <w:marBottom w:val="0"/>
      <w:divBdr>
        <w:top w:val="none" w:sz="0" w:space="0" w:color="auto"/>
        <w:left w:val="none" w:sz="0" w:space="0" w:color="auto"/>
        <w:bottom w:val="none" w:sz="0" w:space="0" w:color="auto"/>
        <w:right w:val="none" w:sz="0" w:space="0" w:color="auto"/>
      </w:divBdr>
      <w:divsChild>
        <w:div w:id="287518547">
          <w:marLeft w:val="0"/>
          <w:marRight w:val="0"/>
          <w:marTop w:val="0"/>
          <w:marBottom w:val="0"/>
          <w:divBdr>
            <w:top w:val="none" w:sz="0" w:space="0" w:color="auto"/>
            <w:left w:val="none" w:sz="0" w:space="0" w:color="auto"/>
            <w:bottom w:val="none" w:sz="0" w:space="0" w:color="auto"/>
            <w:right w:val="none" w:sz="0" w:space="0" w:color="auto"/>
          </w:divBdr>
        </w:div>
      </w:divsChild>
    </w:div>
    <w:div w:id="747574262">
      <w:bodyDiv w:val="1"/>
      <w:marLeft w:val="0"/>
      <w:marRight w:val="0"/>
      <w:marTop w:val="0"/>
      <w:marBottom w:val="0"/>
      <w:divBdr>
        <w:top w:val="none" w:sz="0" w:space="0" w:color="auto"/>
        <w:left w:val="none" w:sz="0" w:space="0" w:color="auto"/>
        <w:bottom w:val="none" w:sz="0" w:space="0" w:color="auto"/>
        <w:right w:val="none" w:sz="0" w:space="0" w:color="auto"/>
      </w:divBdr>
      <w:divsChild>
        <w:div w:id="1189559662">
          <w:marLeft w:val="0"/>
          <w:marRight w:val="0"/>
          <w:marTop w:val="0"/>
          <w:marBottom w:val="0"/>
          <w:divBdr>
            <w:top w:val="none" w:sz="0" w:space="0" w:color="auto"/>
            <w:left w:val="none" w:sz="0" w:space="0" w:color="auto"/>
            <w:bottom w:val="none" w:sz="0" w:space="0" w:color="auto"/>
            <w:right w:val="none" w:sz="0" w:space="0" w:color="auto"/>
          </w:divBdr>
        </w:div>
      </w:divsChild>
    </w:div>
    <w:div w:id="840852505">
      <w:bodyDiv w:val="1"/>
      <w:marLeft w:val="0"/>
      <w:marRight w:val="0"/>
      <w:marTop w:val="0"/>
      <w:marBottom w:val="0"/>
      <w:divBdr>
        <w:top w:val="none" w:sz="0" w:space="0" w:color="auto"/>
        <w:left w:val="none" w:sz="0" w:space="0" w:color="auto"/>
        <w:bottom w:val="none" w:sz="0" w:space="0" w:color="auto"/>
        <w:right w:val="none" w:sz="0" w:space="0" w:color="auto"/>
      </w:divBdr>
      <w:divsChild>
        <w:div w:id="1042749643">
          <w:marLeft w:val="0"/>
          <w:marRight w:val="0"/>
          <w:marTop w:val="0"/>
          <w:marBottom w:val="0"/>
          <w:divBdr>
            <w:top w:val="none" w:sz="0" w:space="0" w:color="auto"/>
            <w:left w:val="none" w:sz="0" w:space="0" w:color="auto"/>
            <w:bottom w:val="none" w:sz="0" w:space="0" w:color="auto"/>
            <w:right w:val="none" w:sz="0" w:space="0" w:color="auto"/>
          </w:divBdr>
        </w:div>
      </w:divsChild>
    </w:div>
    <w:div w:id="848256958">
      <w:bodyDiv w:val="1"/>
      <w:marLeft w:val="0"/>
      <w:marRight w:val="0"/>
      <w:marTop w:val="0"/>
      <w:marBottom w:val="0"/>
      <w:divBdr>
        <w:top w:val="none" w:sz="0" w:space="0" w:color="auto"/>
        <w:left w:val="none" w:sz="0" w:space="0" w:color="auto"/>
        <w:bottom w:val="none" w:sz="0" w:space="0" w:color="auto"/>
        <w:right w:val="none" w:sz="0" w:space="0" w:color="auto"/>
      </w:divBdr>
      <w:divsChild>
        <w:div w:id="878863075">
          <w:marLeft w:val="0"/>
          <w:marRight w:val="0"/>
          <w:marTop w:val="0"/>
          <w:marBottom w:val="0"/>
          <w:divBdr>
            <w:top w:val="none" w:sz="0" w:space="0" w:color="auto"/>
            <w:left w:val="none" w:sz="0" w:space="0" w:color="auto"/>
            <w:bottom w:val="none" w:sz="0" w:space="0" w:color="auto"/>
            <w:right w:val="none" w:sz="0" w:space="0" w:color="auto"/>
          </w:divBdr>
        </w:div>
      </w:divsChild>
    </w:div>
    <w:div w:id="856307055">
      <w:bodyDiv w:val="1"/>
      <w:marLeft w:val="0"/>
      <w:marRight w:val="0"/>
      <w:marTop w:val="0"/>
      <w:marBottom w:val="0"/>
      <w:divBdr>
        <w:top w:val="none" w:sz="0" w:space="0" w:color="auto"/>
        <w:left w:val="none" w:sz="0" w:space="0" w:color="auto"/>
        <w:bottom w:val="none" w:sz="0" w:space="0" w:color="auto"/>
        <w:right w:val="none" w:sz="0" w:space="0" w:color="auto"/>
      </w:divBdr>
      <w:divsChild>
        <w:div w:id="1297252282">
          <w:marLeft w:val="0"/>
          <w:marRight w:val="0"/>
          <w:marTop w:val="0"/>
          <w:marBottom w:val="0"/>
          <w:divBdr>
            <w:top w:val="none" w:sz="0" w:space="0" w:color="auto"/>
            <w:left w:val="none" w:sz="0" w:space="0" w:color="auto"/>
            <w:bottom w:val="none" w:sz="0" w:space="0" w:color="auto"/>
            <w:right w:val="none" w:sz="0" w:space="0" w:color="auto"/>
          </w:divBdr>
        </w:div>
      </w:divsChild>
    </w:div>
    <w:div w:id="860902461">
      <w:bodyDiv w:val="1"/>
      <w:marLeft w:val="0"/>
      <w:marRight w:val="0"/>
      <w:marTop w:val="0"/>
      <w:marBottom w:val="0"/>
      <w:divBdr>
        <w:top w:val="none" w:sz="0" w:space="0" w:color="auto"/>
        <w:left w:val="none" w:sz="0" w:space="0" w:color="auto"/>
        <w:bottom w:val="none" w:sz="0" w:space="0" w:color="auto"/>
        <w:right w:val="none" w:sz="0" w:space="0" w:color="auto"/>
      </w:divBdr>
      <w:divsChild>
        <w:div w:id="868378693">
          <w:marLeft w:val="0"/>
          <w:marRight w:val="0"/>
          <w:marTop w:val="0"/>
          <w:marBottom w:val="0"/>
          <w:divBdr>
            <w:top w:val="none" w:sz="0" w:space="0" w:color="auto"/>
            <w:left w:val="none" w:sz="0" w:space="0" w:color="auto"/>
            <w:bottom w:val="none" w:sz="0" w:space="0" w:color="auto"/>
            <w:right w:val="none" w:sz="0" w:space="0" w:color="auto"/>
          </w:divBdr>
        </w:div>
      </w:divsChild>
    </w:div>
    <w:div w:id="860970544">
      <w:bodyDiv w:val="1"/>
      <w:marLeft w:val="0"/>
      <w:marRight w:val="0"/>
      <w:marTop w:val="0"/>
      <w:marBottom w:val="0"/>
      <w:divBdr>
        <w:top w:val="none" w:sz="0" w:space="0" w:color="auto"/>
        <w:left w:val="none" w:sz="0" w:space="0" w:color="auto"/>
        <w:bottom w:val="none" w:sz="0" w:space="0" w:color="auto"/>
        <w:right w:val="none" w:sz="0" w:space="0" w:color="auto"/>
      </w:divBdr>
      <w:divsChild>
        <w:div w:id="2109037402">
          <w:marLeft w:val="0"/>
          <w:marRight w:val="0"/>
          <w:marTop w:val="0"/>
          <w:marBottom w:val="0"/>
          <w:divBdr>
            <w:top w:val="none" w:sz="0" w:space="0" w:color="auto"/>
            <w:left w:val="none" w:sz="0" w:space="0" w:color="auto"/>
            <w:bottom w:val="none" w:sz="0" w:space="0" w:color="auto"/>
            <w:right w:val="none" w:sz="0" w:space="0" w:color="auto"/>
          </w:divBdr>
        </w:div>
      </w:divsChild>
    </w:div>
    <w:div w:id="911087736">
      <w:bodyDiv w:val="1"/>
      <w:marLeft w:val="0"/>
      <w:marRight w:val="0"/>
      <w:marTop w:val="0"/>
      <w:marBottom w:val="0"/>
      <w:divBdr>
        <w:top w:val="none" w:sz="0" w:space="0" w:color="auto"/>
        <w:left w:val="none" w:sz="0" w:space="0" w:color="auto"/>
        <w:bottom w:val="none" w:sz="0" w:space="0" w:color="auto"/>
        <w:right w:val="none" w:sz="0" w:space="0" w:color="auto"/>
      </w:divBdr>
      <w:divsChild>
        <w:div w:id="412044341">
          <w:marLeft w:val="0"/>
          <w:marRight w:val="0"/>
          <w:marTop w:val="0"/>
          <w:marBottom w:val="0"/>
          <w:divBdr>
            <w:top w:val="none" w:sz="0" w:space="0" w:color="auto"/>
            <w:left w:val="none" w:sz="0" w:space="0" w:color="auto"/>
            <w:bottom w:val="none" w:sz="0" w:space="0" w:color="auto"/>
            <w:right w:val="none" w:sz="0" w:space="0" w:color="auto"/>
          </w:divBdr>
        </w:div>
      </w:divsChild>
    </w:div>
    <w:div w:id="962268115">
      <w:bodyDiv w:val="1"/>
      <w:marLeft w:val="0"/>
      <w:marRight w:val="0"/>
      <w:marTop w:val="0"/>
      <w:marBottom w:val="0"/>
      <w:divBdr>
        <w:top w:val="none" w:sz="0" w:space="0" w:color="auto"/>
        <w:left w:val="none" w:sz="0" w:space="0" w:color="auto"/>
        <w:bottom w:val="none" w:sz="0" w:space="0" w:color="auto"/>
        <w:right w:val="none" w:sz="0" w:space="0" w:color="auto"/>
      </w:divBdr>
      <w:divsChild>
        <w:div w:id="548688459">
          <w:marLeft w:val="0"/>
          <w:marRight w:val="0"/>
          <w:marTop w:val="0"/>
          <w:marBottom w:val="0"/>
          <w:divBdr>
            <w:top w:val="none" w:sz="0" w:space="0" w:color="auto"/>
            <w:left w:val="none" w:sz="0" w:space="0" w:color="auto"/>
            <w:bottom w:val="none" w:sz="0" w:space="0" w:color="auto"/>
            <w:right w:val="none" w:sz="0" w:space="0" w:color="auto"/>
          </w:divBdr>
        </w:div>
      </w:divsChild>
    </w:div>
    <w:div w:id="101523131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6">
          <w:marLeft w:val="0"/>
          <w:marRight w:val="0"/>
          <w:marTop w:val="0"/>
          <w:marBottom w:val="0"/>
          <w:divBdr>
            <w:top w:val="none" w:sz="0" w:space="0" w:color="auto"/>
            <w:left w:val="none" w:sz="0" w:space="0" w:color="auto"/>
            <w:bottom w:val="none" w:sz="0" w:space="0" w:color="auto"/>
            <w:right w:val="none" w:sz="0" w:space="0" w:color="auto"/>
          </w:divBdr>
        </w:div>
      </w:divsChild>
    </w:div>
    <w:div w:id="1054430976">
      <w:bodyDiv w:val="1"/>
      <w:marLeft w:val="0"/>
      <w:marRight w:val="0"/>
      <w:marTop w:val="0"/>
      <w:marBottom w:val="0"/>
      <w:divBdr>
        <w:top w:val="none" w:sz="0" w:space="0" w:color="auto"/>
        <w:left w:val="none" w:sz="0" w:space="0" w:color="auto"/>
        <w:bottom w:val="none" w:sz="0" w:space="0" w:color="auto"/>
        <w:right w:val="none" w:sz="0" w:space="0" w:color="auto"/>
      </w:divBdr>
      <w:divsChild>
        <w:div w:id="471408497">
          <w:marLeft w:val="0"/>
          <w:marRight w:val="0"/>
          <w:marTop w:val="0"/>
          <w:marBottom w:val="0"/>
          <w:divBdr>
            <w:top w:val="none" w:sz="0" w:space="0" w:color="auto"/>
            <w:left w:val="none" w:sz="0" w:space="0" w:color="auto"/>
            <w:bottom w:val="none" w:sz="0" w:space="0" w:color="auto"/>
            <w:right w:val="none" w:sz="0" w:space="0" w:color="auto"/>
          </w:divBdr>
        </w:div>
      </w:divsChild>
    </w:div>
    <w:div w:id="1080442384">
      <w:bodyDiv w:val="1"/>
      <w:marLeft w:val="0"/>
      <w:marRight w:val="0"/>
      <w:marTop w:val="0"/>
      <w:marBottom w:val="0"/>
      <w:divBdr>
        <w:top w:val="none" w:sz="0" w:space="0" w:color="auto"/>
        <w:left w:val="none" w:sz="0" w:space="0" w:color="auto"/>
        <w:bottom w:val="none" w:sz="0" w:space="0" w:color="auto"/>
        <w:right w:val="none" w:sz="0" w:space="0" w:color="auto"/>
      </w:divBdr>
      <w:divsChild>
        <w:div w:id="897285751">
          <w:marLeft w:val="0"/>
          <w:marRight w:val="0"/>
          <w:marTop w:val="0"/>
          <w:marBottom w:val="0"/>
          <w:divBdr>
            <w:top w:val="none" w:sz="0" w:space="0" w:color="auto"/>
            <w:left w:val="none" w:sz="0" w:space="0" w:color="auto"/>
            <w:bottom w:val="none" w:sz="0" w:space="0" w:color="auto"/>
            <w:right w:val="none" w:sz="0" w:space="0" w:color="auto"/>
          </w:divBdr>
        </w:div>
      </w:divsChild>
    </w:div>
    <w:div w:id="1103916053">
      <w:bodyDiv w:val="1"/>
      <w:marLeft w:val="0"/>
      <w:marRight w:val="0"/>
      <w:marTop w:val="0"/>
      <w:marBottom w:val="0"/>
      <w:divBdr>
        <w:top w:val="none" w:sz="0" w:space="0" w:color="auto"/>
        <w:left w:val="none" w:sz="0" w:space="0" w:color="auto"/>
        <w:bottom w:val="none" w:sz="0" w:space="0" w:color="auto"/>
        <w:right w:val="none" w:sz="0" w:space="0" w:color="auto"/>
      </w:divBdr>
      <w:divsChild>
        <w:div w:id="1905723538">
          <w:marLeft w:val="0"/>
          <w:marRight w:val="0"/>
          <w:marTop w:val="0"/>
          <w:marBottom w:val="0"/>
          <w:divBdr>
            <w:top w:val="none" w:sz="0" w:space="0" w:color="auto"/>
            <w:left w:val="none" w:sz="0" w:space="0" w:color="auto"/>
            <w:bottom w:val="none" w:sz="0" w:space="0" w:color="auto"/>
            <w:right w:val="none" w:sz="0" w:space="0" w:color="auto"/>
          </w:divBdr>
        </w:div>
      </w:divsChild>
    </w:div>
    <w:div w:id="1153717079">
      <w:bodyDiv w:val="1"/>
      <w:marLeft w:val="0"/>
      <w:marRight w:val="0"/>
      <w:marTop w:val="0"/>
      <w:marBottom w:val="0"/>
      <w:divBdr>
        <w:top w:val="none" w:sz="0" w:space="0" w:color="auto"/>
        <w:left w:val="none" w:sz="0" w:space="0" w:color="auto"/>
        <w:bottom w:val="none" w:sz="0" w:space="0" w:color="auto"/>
        <w:right w:val="none" w:sz="0" w:space="0" w:color="auto"/>
      </w:divBdr>
      <w:divsChild>
        <w:div w:id="1239898066">
          <w:marLeft w:val="0"/>
          <w:marRight w:val="0"/>
          <w:marTop w:val="0"/>
          <w:marBottom w:val="0"/>
          <w:divBdr>
            <w:top w:val="none" w:sz="0" w:space="0" w:color="auto"/>
            <w:left w:val="none" w:sz="0" w:space="0" w:color="auto"/>
            <w:bottom w:val="none" w:sz="0" w:space="0" w:color="auto"/>
            <w:right w:val="none" w:sz="0" w:space="0" w:color="auto"/>
          </w:divBdr>
        </w:div>
      </w:divsChild>
    </w:div>
    <w:div w:id="1174536384">
      <w:bodyDiv w:val="1"/>
      <w:marLeft w:val="0"/>
      <w:marRight w:val="0"/>
      <w:marTop w:val="0"/>
      <w:marBottom w:val="0"/>
      <w:divBdr>
        <w:top w:val="none" w:sz="0" w:space="0" w:color="auto"/>
        <w:left w:val="none" w:sz="0" w:space="0" w:color="auto"/>
        <w:bottom w:val="none" w:sz="0" w:space="0" w:color="auto"/>
        <w:right w:val="none" w:sz="0" w:space="0" w:color="auto"/>
      </w:divBdr>
      <w:divsChild>
        <w:div w:id="848300014">
          <w:marLeft w:val="0"/>
          <w:marRight w:val="0"/>
          <w:marTop w:val="0"/>
          <w:marBottom w:val="0"/>
          <w:divBdr>
            <w:top w:val="none" w:sz="0" w:space="0" w:color="auto"/>
            <w:left w:val="none" w:sz="0" w:space="0" w:color="auto"/>
            <w:bottom w:val="none" w:sz="0" w:space="0" w:color="auto"/>
            <w:right w:val="none" w:sz="0" w:space="0" w:color="auto"/>
          </w:divBdr>
        </w:div>
      </w:divsChild>
    </w:div>
    <w:div w:id="1240169412">
      <w:bodyDiv w:val="1"/>
      <w:marLeft w:val="0"/>
      <w:marRight w:val="0"/>
      <w:marTop w:val="0"/>
      <w:marBottom w:val="0"/>
      <w:divBdr>
        <w:top w:val="none" w:sz="0" w:space="0" w:color="auto"/>
        <w:left w:val="none" w:sz="0" w:space="0" w:color="auto"/>
        <w:bottom w:val="none" w:sz="0" w:space="0" w:color="auto"/>
        <w:right w:val="none" w:sz="0" w:space="0" w:color="auto"/>
      </w:divBdr>
      <w:divsChild>
        <w:div w:id="631448981">
          <w:marLeft w:val="0"/>
          <w:marRight w:val="0"/>
          <w:marTop w:val="0"/>
          <w:marBottom w:val="0"/>
          <w:divBdr>
            <w:top w:val="none" w:sz="0" w:space="0" w:color="auto"/>
            <w:left w:val="none" w:sz="0" w:space="0" w:color="auto"/>
            <w:bottom w:val="none" w:sz="0" w:space="0" w:color="auto"/>
            <w:right w:val="none" w:sz="0" w:space="0" w:color="auto"/>
          </w:divBdr>
        </w:div>
      </w:divsChild>
    </w:div>
    <w:div w:id="1303266063">
      <w:bodyDiv w:val="1"/>
      <w:marLeft w:val="0"/>
      <w:marRight w:val="0"/>
      <w:marTop w:val="0"/>
      <w:marBottom w:val="0"/>
      <w:divBdr>
        <w:top w:val="none" w:sz="0" w:space="0" w:color="auto"/>
        <w:left w:val="none" w:sz="0" w:space="0" w:color="auto"/>
        <w:bottom w:val="none" w:sz="0" w:space="0" w:color="auto"/>
        <w:right w:val="none" w:sz="0" w:space="0" w:color="auto"/>
      </w:divBdr>
      <w:divsChild>
        <w:div w:id="551381308">
          <w:marLeft w:val="0"/>
          <w:marRight w:val="0"/>
          <w:marTop w:val="0"/>
          <w:marBottom w:val="0"/>
          <w:divBdr>
            <w:top w:val="none" w:sz="0" w:space="0" w:color="auto"/>
            <w:left w:val="none" w:sz="0" w:space="0" w:color="auto"/>
            <w:bottom w:val="none" w:sz="0" w:space="0" w:color="auto"/>
            <w:right w:val="none" w:sz="0" w:space="0" w:color="auto"/>
          </w:divBdr>
        </w:div>
      </w:divsChild>
    </w:div>
    <w:div w:id="1330672092">
      <w:bodyDiv w:val="1"/>
      <w:marLeft w:val="0"/>
      <w:marRight w:val="0"/>
      <w:marTop w:val="0"/>
      <w:marBottom w:val="0"/>
      <w:divBdr>
        <w:top w:val="none" w:sz="0" w:space="0" w:color="auto"/>
        <w:left w:val="none" w:sz="0" w:space="0" w:color="auto"/>
        <w:bottom w:val="none" w:sz="0" w:space="0" w:color="auto"/>
        <w:right w:val="none" w:sz="0" w:space="0" w:color="auto"/>
      </w:divBdr>
      <w:divsChild>
        <w:div w:id="706639762">
          <w:marLeft w:val="0"/>
          <w:marRight w:val="0"/>
          <w:marTop w:val="0"/>
          <w:marBottom w:val="0"/>
          <w:divBdr>
            <w:top w:val="none" w:sz="0" w:space="0" w:color="auto"/>
            <w:left w:val="none" w:sz="0" w:space="0" w:color="auto"/>
            <w:bottom w:val="none" w:sz="0" w:space="0" w:color="auto"/>
            <w:right w:val="none" w:sz="0" w:space="0" w:color="auto"/>
          </w:divBdr>
        </w:div>
      </w:divsChild>
    </w:div>
    <w:div w:id="1373073232">
      <w:bodyDiv w:val="1"/>
      <w:marLeft w:val="0"/>
      <w:marRight w:val="0"/>
      <w:marTop w:val="0"/>
      <w:marBottom w:val="0"/>
      <w:divBdr>
        <w:top w:val="none" w:sz="0" w:space="0" w:color="auto"/>
        <w:left w:val="none" w:sz="0" w:space="0" w:color="auto"/>
        <w:bottom w:val="none" w:sz="0" w:space="0" w:color="auto"/>
        <w:right w:val="none" w:sz="0" w:space="0" w:color="auto"/>
      </w:divBdr>
      <w:divsChild>
        <w:div w:id="1400441408">
          <w:marLeft w:val="0"/>
          <w:marRight w:val="0"/>
          <w:marTop w:val="0"/>
          <w:marBottom w:val="0"/>
          <w:divBdr>
            <w:top w:val="none" w:sz="0" w:space="0" w:color="auto"/>
            <w:left w:val="none" w:sz="0" w:space="0" w:color="auto"/>
            <w:bottom w:val="none" w:sz="0" w:space="0" w:color="auto"/>
            <w:right w:val="none" w:sz="0" w:space="0" w:color="auto"/>
          </w:divBdr>
        </w:div>
      </w:divsChild>
    </w:div>
    <w:div w:id="1442410075">
      <w:bodyDiv w:val="1"/>
      <w:marLeft w:val="0"/>
      <w:marRight w:val="0"/>
      <w:marTop w:val="0"/>
      <w:marBottom w:val="0"/>
      <w:divBdr>
        <w:top w:val="none" w:sz="0" w:space="0" w:color="auto"/>
        <w:left w:val="none" w:sz="0" w:space="0" w:color="auto"/>
        <w:bottom w:val="none" w:sz="0" w:space="0" w:color="auto"/>
        <w:right w:val="none" w:sz="0" w:space="0" w:color="auto"/>
      </w:divBdr>
      <w:divsChild>
        <w:div w:id="1486431353">
          <w:marLeft w:val="0"/>
          <w:marRight w:val="0"/>
          <w:marTop w:val="0"/>
          <w:marBottom w:val="0"/>
          <w:divBdr>
            <w:top w:val="none" w:sz="0" w:space="0" w:color="auto"/>
            <w:left w:val="none" w:sz="0" w:space="0" w:color="auto"/>
            <w:bottom w:val="none" w:sz="0" w:space="0" w:color="auto"/>
            <w:right w:val="none" w:sz="0" w:space="0" w:color="auto"/>
          </w:divBdr>
        </w:div>
      </w:divsChild>
    </w:div>
    <w:div w:id="1478259955">
      <w:bodyDiv w:val="1"/>
      <w:marLeft w:val="0"/>
      <w:marRight w:val="0"/>
      <w:marTop w:val="0"/>
      <w:marBottom w:val="0"/>
      <w:divBdr>
        <w:top w:val="none" w:sz="0" w:space="0" w:color="auto"/>
        <w:left w:val="none" w:sz="0" w:space="0" w:color="auto"/>
        <w:bottom w:val="none" w:sz="0" w:space="0" w:color="auto"/>
        <w:right w:val="none" w:sz="0" w:space="0" w:color="auto"/>
      </w:divBdr>
      <w:divsChild>
        <w:div w:id="157768938">
          <w:marLeft w:val="0"/>
          <w:marRight w:val="0"/>
          <w:marTop w:val="0"/>
          <w:marBottom w:val="0"/>
          <w:divBdr>
            <w:top w:val="none" w:sz="0" w:space="0" w:color="auto"/>
            <w:left w:val="none" w:sz="0" w:space="0" w:color="auto"/>
            <w:bottom w:val="none" w:sz="0" w:space="0" w:color="auto"/>
            <w:right w:val="none" w:sz="0" w:space="0" w:color="auto"/>
          </w:divBdr>
        </w:div>
        <w:div w:id="808861801">
          <w:marLeft w:val="0"/>
          <w:marRight w:val="0"/>
          <w:marTop w:val="0"/>
          <w:marBottom w:val="0"/>
          <w:divBdr>
            <w:top w:val="none" w:sz="0" w:space="0" w:color="auto"/>
            <w:left w:val="none" w:sz="0" w:space="0" w:color="auto"/>
            <w:bottom w:val="none" w:sz="0" w:space="0" w:color="auto"/>
            <w:right w:val="none" w:sz="0" w:space="0" w:color="auto"/>
          </w:divBdr>
        </w:div>
        <w:div w:id="193345958">
          <w:marLeft w:val="0"/>
          <w:marRight w:val="0"/>
          <w:marTop w:val="0"/>
          <w:marBottom w:val="0"/>
          <w:divBdr>
            <w:top w:val="none" w:sz="0" w:space="0" w:color="auto"/>
            <w:left w:val="none" w:sz="0" w:space="0" w:color="auto"/>
            <w:bottom w:val="none" w:sz="0" w:space="0" w:color="auto"/>
            <w:right w:val="none" w:sz="0" w:space="0" w:color="auto"/>
          </w:divBdr>
        </w:div>
        <w:div w:id="1065840315">
          <w:marLeft w:val="0"/>
          <w:marRight w:val="0"/>
          <w:marTop w:val="0"/>
          <w:marBottom w:val="0"/>
          <w:divBdr>
            <w:top w:val="none" w:sz="0" w:space="0" w:color="auto"/>
            <w:left w:val="none" w:sz="0" w:space="0" w:color="auto"/>
            <w:bottom w:val="none" w:sz="0" w:space="0" w:color="auto"/>
            <w:right w:val="none" w:sz="0" w:space="0" w:color="auto"/>
          </w:divBdr>
        </w:div>
        <w:div w:id="503906762">
          <w:marLeft w:val="0"/>
          <w:marRight w:val="0"/>
          <w:marTop w:val="0"/>
          <w:marBottom w:val="0"/>
          <w:divBdr>
            <w:top w:val="none" w:sz="0" w:space="0" w:color="auto"/>
            <w:left w:val="none" w:sz="0" w:space="0" w:color="auto"/>
            <w:bottom w:val="none" w:sz="0" w:space="0" w:color="auto"/>
            <w:right w:val="none" w:sz="0" w:space="0" w:color="auto"/>
          </w:divBdr>
        </w:div>
        <w:div w:id="976497118">
          <w:marLeft w:val="0"/>
          <w:marRight w:val="0"/>
          <w:marTop w:val="0"/>
          <w:marBottom w:val="0"/>
          <w:divBdr>
            <w:top w:val="none" w:sz="0" w:space="0" w:color="auto"/>
            <w:left w:val="none" w:sz="0" w:space="0" w:color="auto"/>
            <w:bottom w:val="none" w:sz="0" w:space="0" w:color="auto"/>
            <w:right w:val="none" w:sz="0" w:space="0" w:color="auto"/>
          </w:divBdr>
        </w:div>
        <w:div w:id="759908036">
          <w:marLeft w:val="0"/>
          <w:marRight w:val="0"/>
          <w:marTop w:val="0"/>
          <w:marBottom w:val="0"/>
          <w:divBdr>
            <w:top w:val="none" w:sz="0" w:space="0" w:color="auto"/>
            <w:left w:val="none" w:sz="0" w:space="0" w:color="auto"/>
            <w:bottom w:val="none" w:sz="0" w:space="0" w:color="auto"/>
            <w:right w:val="none" w:sz="0" w:space="0" w:color="auto"/>
          </w:divBdr>
        </w:div>
        <w:div w:id="1627351807">
          <w:marLeft w:val="0"/>
          <w:marRight w:val="0"/>
          <w:marTop w:val="0"/>
          <w:marBottom w:val="0"/>
          <w:divBdr>
            <w:top w:val="none" w:sz="0" w:space="0" w:color="auto"/>
            <w:left w:val="none" w:sz="0" w:space="0" w:color="auto"/>
            <w:bottom w:val="none" w:sz="0" w:space="0" w:color="auto"/>
            <w:right w:val="none" w:sz="0" w:space="0" w:color="auto"/>
          </w:divBdr>
        </w:div>
        <w:div w:id="1844011285">
          <w:marLeft w:val="0"/>
          <w:marRight w:val="0"/>
          <w:marTop w:val="0"/>
          <w:marBottom w:val="0"/>
          <w:divBdr>
            <w:top w:val="none" w:sz="0" w:space="0" w:color="auto"/>
            <w:left w:val="none" w:sz="0" w:space="0" w:color="auto"/>
            <w:bottom w:val="none" w:sz="0" w:space="0" w:color="auto"/>
            <w:right w:val="none" w:sz="0" w:space="0" w:color="auto"/>
          </w:divBdr>
        </w:div>
        <w:div w:id="295568840">
          <w:marLeft w:val="0"/>
          <w:marRight w:val="0"/>
          <w:marTop w:val="0"/>
          <w:marBottom w:val="0"/>
          <w:divBdr>
            <w:top w:val="none" w:sz="0" w:space="0" w:color="auto"/>
            <w:left w:val="none" w:sz="0" w:space="0" w:color="auto"/>
            <w:bottom w:val="none" w:sz="0" w:space="0" w:color="auto"/>
            <w:right w:val="none" w:sz="0" w:space="0" w:color="auto"/>
          </w:divBdr>
        </w:div>
        <w:div w:id="1623882504">
          <w:marLeft w:val="0"/>
          <w:marRight w:val="0"/>
          <w:marTop w:val="0"/>
          <w:marBottom w:val="0"/>
          <w:divBdr>
            <w:top w:val="none" w:sz="0" w:space="0" w:color="auto"/>
            <w:left w:val="none" w:sz="0" w:space="0" w:color="auto"/>
            <w:bottom w:val="none" w:sz="0" w:space="0" w:color="auto"/>
            <w:right w:val="none" w:sz="0" w:space="0" w:color="auto"/>
          </w:divBdr>
        </w:div>
        <w:div w:id="206256576">
          <w:marLeft w:val="0"/>
          <w:marRight w:val="0"/>
          <w:marTop w:val="0"/>
          <w:marBottom w:val="0"/>
          <w:divBdr>
            <w:top w:val="none" w:sz="0" w:space="0" w:color="auto"/>
            <w:left w:val="none" w:sz="0" w:space="0" w:color="auto"/>
            <w:bottom w:val="none" w:sz="0" w:space="0" w:color="auto"/>
            <w:right w:val="none" w:sz="0" w:space="0" w:color="auto"/>
          </w:divBdr>
        </w:div>
        <w:div w:id="436677175">
          <w:marLeft w:val="0"/>
          <w:marRight w:val="0"/>
          <w:marTop w:val="0"/>
          <w:marBottom w:val="0"/>
          <w:divBdr>
            <w:top w:val="none" w:sz="0" w:space="0" w:color="auto"/>
            <w:left w:val="none" w:sz="0" w:space="0" w:color="auto"/>
            <w:bottom w:val="none" w:sz="0" w:space="0" w:color="auto"/>
            <w:right w:val="none" w:sz="0" w:space="0" w:color="auto"/>
          </w:divBdr>
        </w:div>
        <w:div w:id="108014540">
          <w:marLeft w:val="0"/>
          <w:marRight w:val="0"/>
          <w:marTop w:val="0"/>
          <w:marBottom w:val="0"/>
          <w:divBdr>
            <w:top w:val="none" w:sz="0" w:space="0" w:color="auto"/>
            <w:left w:val="none" w:sz="0" w:space="0" w:color="auto"/>
            <w:bottom w:val="none" w:sz="0" w:space="0" w:color="auto"/>
            <w:right w:val="none" w:sz="0" w:space="0" w:color="auto"/>
          </w:divBdr>
        </w:div>
        <w:div w:id="1125078096">
          <w:marLeft w:val="0"/>
          <w:marRight w:val="0"/>
          <w:marTop w:val="0"/>
          <w:marBottom w:val="0"/>
          <w:divBdr>
            <w:top w:val="none" w:sz="0" w:space="0" w:color="auto"/>
            <w:left w:val="none" w:sz="0" w:space="0" w:color="auto"/>
            <w:bottom w:val="none" w:sz="0" w:space="0" w:color="auto"/>
            <w:right w:val="none" w:sz="0" w:space="0" w:color="auto"/>
          </w:divBdr>
        </w:div>
        <w:div w:id="626548140">
          <w:marLeft w:val="0"/>
          <w:marRight w:val="0"/>
          <w:marTop w:val="0"/>
          <w:marBottom w:val="0"/>
          <w:divBdr>
            <w:top w:val="none" w:sz="0" w:space="0" w:color="auto"/>
            <w:left w:val="none" w:sz="0" w:space="0" w:color="auto"/>
            <w:bottom w:val="none" w:sz="0" w:space="0" w:color="auto"/>
            <w:right w:val="none" w:sz="0" w:space="0" w:color="auto"/>
          </w:divBdr>
        </w:div>
        <w:div w:id="679430181">
          <w:marLeft w:val="0"/>
          <w:marRight w:val="0"/>
          <w:marTop w:val="0"/>
          <w:marBottom w:val="0"/>
          <w:divBdr>
            <w:top w:val="none" w:sz="0" w:space="0" w:color="auto"/>
            <w:left w:val="none" w:sz="0" w:space="0" w:color="auto"/>
            <w:bottom w:val="none" w:sz="0" w:space="0" w:color="auto"/>
            <w:right w:val="none" w:sz="0" w:space="0" w:color="auto"/>
          </w:divBdr>
        </w:div>
        <w:div w:id="1577206272">
          <w:marLeft w:val="0"/>
          <w:marRight w:val="0"/>
          <w:marTop w:val="0"/>
          <w:marBottom w:val="0"/>
          <w:divBdr>
            <w:top w:val="none" w:sz="0" w:space="0" w:color="auto"/>
            <w:left w:val="none" w:sz="0" w:space="0" w:color="auto"/>
            <w:bottom w:val="none" w:sz="0" w:space="0" w:color="auto"/>
            <w:right w:val="none" w:sz="0" w:space="0" w:color="auto"/>
          </w:divBdr>
        </w:div>
        <w:div w:id="665209496">
          <w:marLeft w:val="0"/>
          <w:marRight w:val="0"/>
          <w:marTop w:val="0"/>
          <w:marBottom w:val="0"/>
          <w:divBdr>
            <w:top w:val="none" w:sz="0" w:space="0" w:color="auto"/>
            <w:left w:val="none" w:sz="0" w:space="0" w:color="auto"/>
            <w:bottom w:val="none" w:sz="0" w:space="0" w:color="auto"/>
            <w:right w:val="none" w:sz="0" w:space="0" w:color="auto"/>
          </w:divBdr>
        </w:div>
        <w:div w:id="1237860666">
          <w:marLeft w:val="0"/>
          <w:marRight w:val="0"/>
          <w:marTop w:val="0"/>
          <w:marBottom w:val="0"/>
          <w:divBdr>
            <w:top w:val="none" w:sz="0" w:space="0" w:color="auto"/>
            <w:left w:val="none" w:sz="0" w:space="0" w:color="auto"/>
            <w:bottom w:val="none" w:sz="0" w:space="0" w:color="auto"/>
            <w:right w:val="none" w:sz="0" w:space="0" w:color="auto"/>
          </w:divBdr>
        </w:div>
        <w:div w:id="1625506310">
          <w:marLeft w:val="0"/>
          <w:marRight w:val="0"/>
          <w:marTop w:val="0"/>
          <w:marBottom w:val="0"/>
          <w:divBdr>
            <w:top w:val="none" w:sz="0" w:space="0" w:color="auto"/>
            <w:left w:val="none" w:sz="0" w:space="0" w:color="auto"/>
            <w:bottom w:val="none" w:sz="0" w:space="0" w:color="auto"/>
            <w:right w:val="none" w:sz="0" w:space="0" w:color="auto"/>
          </w:divBdr>
        </w:div>
        <w:div w:id="12465018">
          <w:marLeft w:val="0"/>
          <w:marRight w:val="0"/>
          <w:marTop w:val="0"/>
          <w:marBottom w:val="0"/>
          <w:divBdr>
            <w:top w:val="none" w:sz="0" w:space="0" w:color="auto"/>
            <w:left w:val="none" w:sz="0" w:space="0" w:color="auto"/>
            <w:bottom w:val="none" w:sz="0" w:space="0" w:color="auto"/>
            <w:right w:val="none" w:sz="0" w:space="0" w:color="auto"/>
          </w:divBdr>
        </w:div>
        <w:div w:id="1588727494">
          <w:marLeft w:val="0"/>
          <w:marRight w:val="0"/>
          <w:marTop w:val="0"/>
          <w:marBottom w:val="0"/>
          <w:divBdr>
            <w:top w:val="none" w:sz="0" w:space="0" w:color="auto"/>
            <w:left w:val="none" w:sz="0" w:space="0" w:color="auto"/>
            <w:bottom w:val="none" w:sz="0" w:space="0" w:color="auto"/>
            <w:right w:val="none" w:sz="0" w:space="0" w:color="auto"/>
          </w:divBdr>
        </w:div>
        <w:div w:id="1428305941">
          <w:marLeft w:val="0"/>
          <w:marRight w:val="0"/>
          <w:marTop w:val="0"/>
          <w:marBottom w:val="0"/>
          <w:divBdr>
            <w:top w:val="none" w:sz="0" w:space="0" w:color="auto"/>
            <w:left w:val="none" w:sz="0" w:space="0" w:color="auto"/>
            <w:bottom w:val="none" w:sz="0" w:space="0" w:color="auto"/>
            <w:right w:val="none" w:sz="0" w:space="0" w:color="auto"/>
          </w:divBdr>
        </w:div>
        <w:div w:id="676077651">
          <w:marLeft w:val="0"/>
          <w:marRight w:val="0"/>
          <w:marTop w:val="0"/>
          <w:marBottom w:val="0"/>
          <w:divBdr>
            <w:top w:val="none" w:sz="0" w:space="0" w:color="auto"/>
            <w:left w:val="none" w:sz="0" w:space="0" w:color="auto"/>
            <w:bottom w:val="none" w:sz="0" w:space="0" w:color="auto"/>
            <w:right w:val="none" w:sz="0" w:space="0" w:color="auto"/>
          </w:divBdr>
        </w:div>
        <w:div w:id="437793521">
          <w:marLeft w:val="0"/>
          <w:marRight w:val="0"/>
          <w:marTop w:val="0"/>
          <w:marBottom w:val="0"/>
          <w:divBdr>
            <w:top w:val="none" w:sz="0" w:space="0" w:color="auto"/>
            <w:left w:val="none" w:sz="0" w:space="0" w:color="auto"/>
            <w:bottom w:val="none" w:sz="0" w:space="0" w:color="auto"/>
            <w:right w:val="none" w:sz="0" w:space="0" w:color="auto"/>
          </w:divBdr>
        </w:div>
        <w:div w:id="1818110780">
          <w:marLeft w:val="0"/>
          <w:marRight w:val="0"/>
          <w:marTop w:val="0"/>
          <w:marBottom w:val="0"/>
          <w:divBdr>
            <w:top w:val="none" w:sz="0" w:space="0" w:color="auto"/>
            <w:left w:val="none" w:sz="0" w:space="0" w:color="auto"/>
            <w:bottom w:val="none" w:sz="0" w:space="0" w:color="auto"/>
            <w:right w:val="none" w:sz="0" w:space="0" w:color="auto"/>
          </w:divBdr>
        </w:div>
        <w:div w:id="910240893">
          <w:marLeft w:val="0"/>
          <w:marRight w:val="0"/>
          <w:marTop w:val="0"/>
          <w:marBottom w:val="0"/>
          <w:divBdr>
            <w:top w:val="none" w:sz="0" w:space="0" w:color="auto"/>
            <w:left w:val="none" w:sz="0" w:space="0" w:color="auto"/>
            <w:bottom w:val="none" w:sz="0" w:space="0" w:color="auto"/>
            <w:right w:val="none" w:sz="0" w:space="0" w:color="auto"/>
          </w:divBdr>
        </w:div>
      </w:divsChild>
    </w:div>
    <w:div w:id="1481001200">
      <w:bodyDiv w:val="1"/>
      <w:marLeft w:val="0"/>
      <w:marRight w:val="0"/>
      <w:marTop w:val="0"/>
      <w:marBottom w:val="0"/>
      <w:divBdr>
        <w:top w:val="none" w:sz="0" w:space="0" w:color="auto"/>
        <w:left w:val="none" w:sz="0" w:space="0" w:color="auto"/>
        <w:bottom w:val="none" w:sz="0" w:space="0" w:color="auto"/>
        <w:right w:val="none" w:sz="0" w:space="0" w:color="auto"/>
      </w:divBdr>
      <w:divsChild>
        <w:div w:id="333187975">
          <w:marLeft w:val="0"/>
          <w:marRight w:val="0"/>
          <w:marTop w:val="0"/>
          <w:marBottom w:val="0"/>
          <w:divBdr>
            <w:top w:val="none" w:sz="0" w:space="0" w:color="auto"/>
            <w:left w:val="none" w:sz="0" w:space="0" w:color="auto"/>
            <w:bottom w:val="none" w:sz="0" w:space="0" w:color="auto"/>
            <w:right w:val="none" w:sz="0" w:space="0" w:color="auto"/>
          </w:divBdr>
        </w:div>
      </w:divsChild>
    </w:div>
    <w:div w:id="1490756000">
      <w:bodyDiv w:val="1"/>
      <w:marLeft w:val="0"/>
      <w:marRight w:val="0"/>
      <w:marTop w:val="0"/>
      <w:marBottom w:val="0"/>
      <w:divBdr>
        <w:top w:val="none" w:sz="0" w:space="0" w:color="auto"/>
        <w:left w:val="none" w:sz="0" w:space="0" w:color="auto"/>
        <w:bottom w:val="none" w:sz="0" w:space="0" w:color="auto"/>
        <w:right w:val="none" w:sz="0" w:space="0" w:color="auto"/>
      </w:divBdr>
      <w:divsChild>
        <w:div w:id="1091707598">
          <w:marLeft w:val="0"/>
          <w:marRight w:val="0"/>
          <w:marTop w:val="0"/>
          <w:marBottom w:val="0"/>
          <w:divBdr>
            <w:top w:val="none" w:sz="0" w:space="0" w:color="auto"/>
            <w:left w:val="none" w:sz="0" w:space="0" w:color="auto"/>
            <w:bottom w:val="none" w:sz="0" w:space="0" w:color="auto"/>
            <w:right w:val="none" w:sz="0" w:space="0" w:color="auto"/>
          </w:divBdr>
        </w:div>
      </w:divsChild>
    </w:div>
    <w:div w:id="1513643988">
      <w:bodyDiv w:val="1"/>
      <w:marLeft w:val="0"/>
      <w:marRight w:val="0"/>
      <w:marTop w:val="0"/>
      <w:marBottom w:val="0"/>
      <w:divBdr>
        <w:top w:val="none" w:sz="0" w:space="0" w:color="auto"/>
        <w:left w:val="none" w:sz="0" w:space="0" w:color="auto"/>
        <w:bottom w:val="none" w:sz="0" w:space="0" w:color="auto"/>
        <w:right w:val="none" w:sz="0" w:space="0" w:color="auto"/>
      </w:divBdr>
      <w:divsChild>
        <w:div w:id="379981754">
          <w:marLeft w:val="0"/>
          <w:marRight w:val="0"/>
          <w:marTop w:val="0"/>
          <w:marBottom w:val="0"/>
          <w:divBdr>
            <w:top w:val="none" w:sz="0" w:space="0" w:color="auto"/>
            <w:left w:val="none" w:sz="0" w:space="0" w:color="auto"/>
            <w:bottom w:val="none" w:sz="0" w:space="0" w:color="auto"/>
            <w:right w:val="none" w:sz="0" w:space="0" w:color="auto"/>
          </w:divBdr>
        </w:div>
      </w:divsChild>
    </w:div>
    <w:div w:id="1539514669">
      <w:bodyDiv w:val="1"/>
      <w:marLeft w:val="0"/>
      <w:marRight w:val="0"/>
      <w:marTop w:val="0"/>
      <w:marBottom w:val="0"/>
      <w:divBdr>
        <w:top w:val="none" w:sz="0" w:space="0" w:color="auto"/>
        <w:left w:val="none" w:sz="0" w:space="0" w:color="auto"/>
        <w:bottom w:val="none" w:sz="0" w:space="0" w:color="auto"/>
        <w:right w:val="none" w:sz="0" w:space="0" w:color="auto"/>
      </w:divBdr>
      <w:divsChild>
        <w:div w:id="2117170527">
          <w:marLeft w:val="0"/>
          <w:marRight w:val="0"/>
          <w:marTop w:val="0"/>
          <w:marBottom w:val="0"/>
          <w:divBdr>
            <w:top w:val="none" w:sz="0" w:space="0" w:color="auto"/>
            <w:left w:val="none" w:sz="0" w:space="0" w:color="auto"/>
            <w:bottom w:val="none" w:sz="0" w:space="0" w:color="auto"/>
            <w:right w:val="none" w:sz="0" w:space="0" w:color="auto"/>
          </w:divBdr>
        </w:div>
      </w:divsChild>
    </w:div>
    <w:div w:id="1596479242">
      <w:bodyDiv w:val="1"/>
      <w:marLeft w:val="0"/>
      <w:marRight w:val="0"/>
      <w:marTop w:val="0"/>
      <w:marBottom w:val="0"/>
      <w:divBdr>
        <w:top w:val="none" w:sz="0" w:space="0" w:color="auto"/>
        <w:left w:val="none" w:sz="0" w:space="0" w:color="auto"/>
        <w:bottom w:val="none" w:sz="0" w:space="0" w:color="auto"/>
        <w:right w:val="none" w:sz="0" w:space="0" w:color="auto"/>
      </w:divBdr>
      <w:divsChild>
        <w:div w:id="513149922">
          <w:marLeft w:val="0"/>
          <w:marRight w:val="0"/>
          <w:marTop w:val="0"/>
          <w:marBottom w:val="0"/>
          <w:divBdr>
            <w:top w:val="none" w:sz="0" w:space="0" w:color="auto"/>
            <w:left w:val="none" w:sz="0" w:space="0" w:color="auto"/>
            <w:bottom w:val="none" w:sz="0" w:space="0" w:color="auto"/>
            <w:right w:val="none" w:sz="0" w:space="0" w:color="auto"/>
          </w:divBdr>
        </w:div>
      </w:divsChild>
    </w:div>
    <w:div w:id="1673992303">
      <w:bodyDiv w:val="1"/>
      <w:marLeft w:val="0"/>
      <w:marRight w:val="0"/>
      <w:marTop w:val="0"/>
      <w:marBottom w:val="0"/>
      <w:divBdr>
        <w:top w:val="none" w:sz="0" w:space="0" w:color="auto"/>
        <w:left w:val="none" w:sz="0" w:space="0" w:color="auto"/>
        <w:bottom w:val="none" w:sz="0" w:space="0" w:color="auto"/>
        <w:right w:val="none" w:sz="0" w:space="0" w:color="auto"/>
      </w:divBdr>
      <w:divsChild>
        <w:div w:id="1192887836">
          <w:marLeft w:val="0"/>
          <w:marRight w:val="0"/>
          <w:marTop w:val="0"/>
          <w:marBottom w:val="0"/>
          <w:divBdr>
            <w:top w:val="none" w:sz="0" w:space="0" w:color="auto"/>
            <w:left w:val="none" w:sz="0" w:space="0" w:color="auto"/>
            <w:bottom w:val="none" w:sz="0" w:space="0" w:color="auto"/>
            <w:right w:val="none" w:sz="0" w:space="0" w:color="auto"/>
          </w:divBdr>
        </w:div>
      </w:divsChild>
    </w:div>
    <w:div w:id="1676495398">
      <w:bodyDiv w:val="1"/>
      <w:marLeft w:val="0"/>
      <w:marRight w:val="0"/>
      <w:marTop w:val="0"/>
      <w:marBottom w:val="0"/>
      <w:divBdr>
        <w:top w:val="none" w:sz="0" w:space="0" w:color="auto"/>
        <w:left w:val="none" w:sz="0" w:space="0" w:color="auto"/>
        <w:bottom w:val="none" w:sz="0" w:space="0" w:color="auto"/>
        <w:right w:val="none" w:sz="0" w:space="0" w:color="auto"/>
      </w:divBdr>
      <w:divsChild>
        <w:div w:id="236743159">
          <w:marLeft w:val="0"/>
          <w:marRight w:val="0"/>
          <w:marTop w:val="0"/>
          <w:marBottom w:val="0"/>
          <w:divBdr>
            <w:top w:val="none" w:sz="0" w:space="0" w:color="auto"/>
            <w:left w:val="none" w:sz="0" w:space="0" w:color="auto"/>
            <w:bottom w:val="none" w:sz="0" w:space="0" w:color="auto"/>
            <w:right w:val="none" w:sz="0" w:space="0" w:color="auto"/>
          </w:divBdr>
        </w:div>
        <w:div w:id="1552351897">
          <w:marLeft w:val="0"/>
          <w:marRight w:val="0"/>
          <w:marTop w:val="0"/>
          <w:marBottom w:val="0"/>
          <w:divBdr>
            <w:top w:val="none" w:sz="0" w:space="0" w:color="auto"/>
            <w:left w:val="none" w:sz="0" w:space="0" w:color="auto"/>
            <w:bottom w:val="none" w:sz="0" w:space="0" w:color="auto"/>
            <w:right w:val="none" w:sz="0" w:space="0" w:color="auto"/>
          </w:divBdr>
        </w:div>
        <w:div w:id="735250878">
          <w:marLeft w:val="0"/>
          <w:marRight w:val="0"/>
          <w:marTop w:val="0"/>
          <w:marBottom w:val="0"/>
          <w:divBdr>
            <w:top w:val="none" w:sz="0" w:space="0" w:color="auto"/>
            <w:left w:val="none" w:sz="0" w:space="0" w:color="auto"/>
            <w:bottom w:val="none" w:sz="0" w:space="0" w:color="auto"/>
            <w:right w:val="none" w:sz="0" w:space="0" w:color="auto"/>
          </w:divBdr>
        </w:div>
        <w:div w:id="926960924">
          <w:marLeft w:val="0"/>
          <w:marRight w:val="0"/>
          <w:marTop w:val="0"/>
          <w:marBottom w:val="0"/>
          <w:divBdr>
            <w:top w:val="none" w:sz="0" w:space="0" w:color="auto"/>
            <w:left w:val="none" w:sz="0" w:space="0" w:color="auto"/>
            <w:bottom w:val="none" w:sz="0" w:space="0" w:color="auto"/>
            <w:right w:val="none" w:sz="0" w:space="0" w:color="auto"/>
          </w:divBdr>
        </w:div>
        <w:div w:id="1548224877">
          <w:marLeft w:val="0"/>
          <w:marRight w:val="0"/>
          <w:marTop w:val="0"/>
          <w:marBottom w:val="0"/>
          <w:divBdr>
            <w:top w:val="none" w:sz="0" w:space="0" w:color="auto"/>
            <w:left w:val="none" w:sz="0" w:space="0" w:color="auto"/>
            <w:bottom w:val="none" w:sz="0" w:space="0" w:color="auto"/>
            <w:right w:val="none" w:sz="0" w:space="0" w:color="auto"/>
          </w:divBdr>
        </w:div>
        <w:div w:id="345331624">
          <w:marLeft w:val="0"/>
          <w:marRight w:val="0"/>
          <w:marTop w:val="0"/>
          <w:marBottom w:val="0"/>
          <w:divBdr>
            <w:top w:val="none" w:sz="0" w:space="0" w:color="auto"/>
            <w:left w:val="none" w:sz="0" w:space="0" w:color="auto"/>
            <w:bottom w:val="none" w:sz="0" w:space="0" w:color="auto"/>
            <w:right w:val="none" w:sz="0" w:space="0" w:color="auto"/>
          </w:divBdr>
        </w:div>
      </w:divsChild>
    </w:div>
    <w:div w:id="1720278275">
      <w:bodyDiv w:val="1"/>
      <w:marLeft w:val="0"/>
      <w:marRight w:val="0"/>
      <w:marTop w:val="0"/>
      <w:marBottom w:val="0"/>
      <w:divBdr>
        <w:top w:val="none" w:sz="0" w:space="0" w:color="auto"/>
        <w:left w:val="none" w:sz="0" w:space="0" w:color="auto"/>
        <w:bottom w:val="none" w:sz="0" w:space="0" w:color="auto"/>
        <w:right w:val="none" w:sz="0" w:space="0" w:color="auto"/>
      </w:divBdr>
      <w:divsChild>
        <w:div w:id="383871473">
          <w:marLeft w:val="0"/>
          <w:marRight w:val="0"/>
          <w:marTop w:val="0"/>
          <w:marBottom w:val="0"/>
          <w:divBdr>
            <w:top w:val="none" w:sz="0" w:space="0" w:color="auto"/>
            <w:left w:val="none" w:sz="0" w:space="0" w:color="auto"/>
            <w:bottom w:val="none" w:sz="0" w:space="0" w:color="auto"/>
            <w:right w:val="none" w:sz="0" w:space="0" w:color="auto"/>
          </w:divBdr>
        </w:div>
      </w:divsChild>
    </w:div>
    <w:div w:id="1813861784">
      <w:bodyDiv w:val="1"/>
      <w:marLeft w:val="0"/>
      <w:marRight w:val="0"/>
      <w:marTop w:val="0"/>
      <w:marBottom w:val="0"/>
      <w:divBdr>
        <w:top w:val="none" w:sz="0" w:space="0" w:color="auto"/>
        <w:left w:val="none" w:sz="0" w:space="0" w:color="auto"/>
        <w:bottom w:val="none" w:sz="0" w:space="0" w:color="auto"/>
        <w:right w:val="none" w:sz="0" w:space="0" w:color="auto"/>
      </w:divBdr>
      <w:divsChild>
        <w:div w:id="2074814620">
          <w:marLeft w:val="0"/>
          <w:marRight w:val="0"/>
          <w:marTop w:val="0"/>
          <w:marBottom w:val="0"/>
          <w:divBdr>
            <w:top w:val="none" w:sz="0" w:space="0" w:color="auto"/>
            <w:left w:val="none" w:sz="0" w:space="0" w:color="auto"/>
            <w:bottom w:val="none" w:sz="0" w:space="0" w:color="auto"/>
            <w:right w:val="none" w:sz="0" w:space="0" w:color="auto"/>
          </w:divBdr>
        </w:div>
      </w:divsChild>
    </w:div>
    <w:div w:id="1813978356">
      <w:bodyDiv w:val="1"/>
      <w:marLeft w:val="0"/>
      <w:marRight w:val="0"/>
      <w:marTop w:val="0"/>
      <w:marBottom w:val="0"/>
      <w:divBdr>
        <w:top w:val="none" w:sz="0" w:space="0" w:color="auto"/>
        <w:left w:val="none" w:sz="0" w:space="0" w:color="auto"/>
        <w:bottom w:val="none" w:sz="0" w:space="0" w:color="auto"/>
        <w:right w:val="none" w:sz="0" w:space="0" w:color="auto"/>
      </w:divBdr>
      <w:divsChild>
        <w:div w:id="138696326">
          <w:marLeft w:val="0"/>
          <w:marRight w:val="0"/>
          <w:marTop w:val="0"/>
          <w:marBottom w:val="0"/>
          <w:divBdr>
            <w:top w:val="none" w:sz="0" w:space="0" w:color="auto"/>
            <w:left w:val="none" w:sz="0" w:space="0" w:color="auto"/>
            <w:bottom w:val="none" w:sz="0" w:space="0" w:color="auto"/>
            <w:right w:val="none" w:sz="0" w:space="0" w:color="auto"/>
          </w:divBdr>
        </w:div>
      </w:divsChild>
    </w:div>
    <w:div w:id="1858882924">
      <w:bodyDiv w:val="1"/>
      <w:marLeft w:val="0"/>
      <w:marRight w:val="0"/>
      <w:marTop w:val="0"/>
      <w:marBottom w:val="0"/>
      <w:divBdr>
        <w:top w:val="none" w:sz="0" w:space="0" w:color="auto"/>
        <w:left w:val="none" w:sz="0" w:space="0" w:color="auto"/>
        <w:bottom w:val="none" w:sz="0" w:space="0" w:color="auto"/>
        <w:right w:val="none" w:sz="0" w:space="0" w:color="auto"/>
      </w:divBdr>
      <w:divsChild>
        <w:div w:id="10647219">
          <w:marLeft w:val="0"/>
          <w:marRight w:val="0"/>
          <w:marTop w:val="0"/>
          <w:marBottom w:val="0"/>
          <w:divBdr>
            <w:top w:val="none" w:sz="0" w:space="0" w:color="auto"/>
            <w:left w:val="none" w:sz="0" w:space="0" w:color="auto"/>
            <w:bottom w:val="none" w:sz="0" w:space="0" w:color="auto"/>
            <w:right w:val="none" w:sz="0" w:space="0" w:color="auto"/>
          </w:divBdr>
        </w:div>
      </w:divsChild>
    </w:div>
    <w:div w:id="1868788676">
      <w:bodyDiv w:val="1"/>
      <w:marLeft w:val="0"/>
      <w:marRight w:val="0"/>
      <w:marTop w:val="0"/>
      <w:marBottom w:val="0"/>
      <w:divBdr>
        <w:top w:val="none" w:sz="0" w:space="0" w:color="auto"/>
        <w:left w:val="none" w:sz="0" w:space="0" w:color="auto"/>
        <w:bottom w:val="none" w:sz="0" w:space="0" w:color="auto"/>
        <w:right w:val="none" w:sz="0" w:space="0" w:color="auto"/>
      </w:divBdr>
      <w:divsChild>
        <w:div w:id="1371303486">
          <w:marLeft w:val="0"/>
          <w:marRight w:val="0"/>
          <w:marTop w:val="0"/>
          <w:marBottom w:val="0"/>
          <w:divBdr>
            <w:top w:val="none" w:sz="0" w:space="0" w:color="auto"/>
            <w:left w:val="none" w:sz="0" w:space="0" w:color="auto"/>
            <w:bottom w:val="none" w:sz="0" w:space="0" w:color="auto"/>
            <w:right w:val="none" w:sz="0" w:space="0" w:color="auto"/>
          </w:divBdr>
        </w:div>
      </w:divsChild>
    </w:div>
    <w:div w:id="1881093400">
      <w:bodyDiv w:val="1"/>
      <w:marLeft w:val="0"/>
      <w:marRight w:val="0"/>
      <w:marTop w:val="0"/>
      <w:marBottom w:val="0"/>
      <w:divBdr>
        <w:top w:val="none" w:sz="0" w:space="0" w:color="auto"/>
        <w:left w:val="none" w:sz="0" w:space="0" w:color="auto"/>
        <w:bottom w:val="none" w:sz="0" w:space="0" w:color="auto"/>
        <w:right w:val="none" w:sz="0" w:space="0" w:color="auto"/>
      </w:divBdr>
      <w:divsChild>
        <w:div w:id="909315886">
          <w:marLeft w:val="0"/>
          <w:marRight w:val="0"/>
          <w:marTop w:val="0"/>
          <w:marBottom w:val="0"/>
          <w:divBdr>
            <w:top w:val="none" w:sz="0" w:space="0" w:color="auto"/>
            <w:left w:val="none" w:sz="0" w:space="0" w:color="auto"/>
            <w:bottom w:val="none" w:sz="0" w:space="0" w:color="auto"/>
            <w:right w:val="none" w:sz="0" w:space="0" w:color="auto"/>
          </w:divBdr>
        </w:div>
      </w:divsChild>
    </w:div>
    <w:div w:id="1883009591">
      <w:bodyDiv w:val="1"/>
      <w:marLeft w:val="0"/>
      <w:marRight w:val="0"/>
      <w:marTop w:val="0"/>
      <w:marBottom w:val="0"/>
      <w:divBdr>
        <w:top w:val="none" w:sz="0" w:space="0" w:color="auto"/>
        <w:left w:val="none" w:sz="0" w:space="0" w:color="auto"/>
        <w:bottom w:val="none" w:sz="0" w:space="0" w:color="auto"/>
        <w:right w:val="none" w:sz="0" w:space="0" w:color="auto"/>
      </w:divBdr>
      <w:divsChild>
        <w:div w:id="225841840">
          <w:marLeft w:val="0"/>
          <w:marRight w:val="0"/>
          <w:marTop w:val="0"/>
          <w:marBottom w:val="0"/>
          <w:divBdr>
            <w:top w:val="none" w:sz="0" w:space="0" w:color="auto"/>
            <w:left w:val="none" w:sz="0" w:space="0" w:color="auto"/>
            <w:bottom w:val="none" w:sz="0" w:space="0" w:color="auto"/>
            <w:right w:val="none" w:sz="0" w:space="0" w:color="auto"/>
          </w:divBdr>
        </w:div>
      </w:divsChild>
    </w:div>
    <w:div w:id="1892186480">
      <w:bodyDiv w:val="1"/>
      <w:marLeft w:val="0"/>
      <w:marRight w:val="0"/>
      <w:marTop w:val="0"/>
      <w:marBottom w:val="0"/>
      <w:divBdr>
        <w:top w:val="none" w:sz="0" w:space="0" w:color="auto"/>
        <w:left w:val="none" w:sz="0" w:space="0" w:color="auto"/>
        <w:bottom w:val="none" w:sz="0" w:space="0" w:color="auto"/>
        <w:right w:val="none" w:sz="0" w:space="0" w:color="auto"/>
      </w:divBdr>
      <w:divsChild>
        <w:div w:id="744647373">
          <w:marLeft w:val="0"/>
          <w:marRight w:val="0"/>
          <w:marTop w:val="0"/>
          <w:marBottom w:val="0"/>
          <w:divBdr>
            <w:top w:val="none" w:sz="0" w:space="0" w:color="auto"/>
            <w:left w:val="none" w:sz="0" w:space="0" w:color="auto"/>
            <w:bottom w:val="none" w:sz="0" w:space="0" w:color="auto"/>
            <w:right w:val="none" w:sz="0" w:space="0" w:color="auto"/>
          </w:divBdr>
        </w:div>
      </w:divsChild>
    </w:div>
    <w:div w:id="1933850834">
      <w:bodyDiv w:val="1"/>
      <w:marLeft w:val="0"/>
      <w:marRight w:val="0"/>
      <w:marTop w:val="0"/>
      <w:marBottom w:val="0"/>
      <w:divBdr>
        <w:top w:val="none" w:sz="0" w:space="0" w:color="auto"/>
        <w:left w:val="none" w:sz="0" w:space="0" w:color="auto"/>
        <w:bottom w:val="none" w:sz="0" w:space="0" w:color="auto"/>
        <w:right w:val="none" w:sz="0" w:space="0" w:color="auto"/>
      </w:divBdr>
      <w:divsChild>
        <w:div w:id="421033575">
          <w:marLeft w:val="0"/>
          <w:marRight w:val="0"/>
          <w:marTop w:val="0"/>
          <w:marBottom w:val="0"/>
          <w:divBdr>
            <w:top w:val="none" w:sz="0" w:space="0" w:color="auto"/>
            <w:left w:val="none" w:sz="0" w:space="0" w:color="auto"/>
            <w:bottom w:val="none" w:sz="0" w:space="0" w:color="auto"/>
            <w:right w:val="none" w:sz="0" w:space="0" w:color="auto"/>
          </w:divBdr>
        </w:div>
        <w:div w:id="65496350">
          <w:marLeft w:val="0"/>
          <w:marRight w:val="0"/>
          <w:marTop w:val="0"/>
          <w:marBottom w:val="0"/>
          <w:divBdr>
            <w:top w:val="none" w:sz="0" w:space="0" w:color="auto"/>
            <w:left w:val="none" w:sz="0" w:space="0" w:color="auto"/>
            <w:bottom w:val="none" w:sz="0" w:space="0" w:color="auto"/>
            <w:right w:val="none" w:sz="0" w:space="0" w:color="auto"/>
          </w:divBdr>
        </w:div>
        <w:div w:id="1174538115">
          <w:marLeft w:val="0"/>
          <w:marRight w:val="0"/>
          <w:marTop w:val="0"/>
          <w:marBottom w:val="0"/>
          <w:divBdr>
            <w:top w:val="none" w:sz="0" w:space="0" w:color="auto"/>
            <w:left w:val="none" w:sz="0" w:space="0" w:color="auto"/>
            <w:bottom w:val="none" w:sz="0" w:space="0" w:color="auto"/>
            <w:right w:val="none" w:sz="0" w:space="0" w:color="auto"/>
          </w:divBdr>
        </w:div>
        <w:div w:id="805706144">
          <w:marLeft w:val="0"/>
          <w:marRight w:val="0"/>
          <w:marTop w:val="0"/>
          <w:marBottom w:val="0"/>
          <w:divBdr>
            <w:top w:val="none" w:sz="0" w:space="0" w:color="auto"/>
            <w:left w:val="none" w:sz="0" w:space="0" w:color="auto"/>
            <w:bottom w:val="none" w:sz="0" w:space="0" w:color="auto"/>
            <w:right w:val="none" w:sz="0" w:space="0" w:color="auto"/>
          </w:divBdr>
        </w:div>
        <w:div w:id="410390776">
          <w:marLeft w:val="0"/>
          <w:marRight w:val="0"/>
          <w:marTop w:val="0"/>
          <w:marBottom w:val="0"/>
          <w:divBdr>
            <w:top w:val="none" w:sz="0" w:space="0" w:color="auto"/>
            <w:left w:val="none" w:sz="0" w:space="0" w:color="auto"/>
            <w:bottom w:val="none" w:sz="0" w:space="0" w:color="auto"/>
            <w:right w:val="none" w:sz="0" w:space="0" w:color="auto"/>
          </w:divBdr>
        </w:div>
        <w:div w:id="474318">
          <w:marLeft w:val="0"/>
          <w:marRight w:val="0"/>
          <w:marTop w:val="0"/>
          <w:marBottom w:val="0"/>
          <w:divBdr>
            <w:top w:val="none" w:sz="0" w:space="0" w:color="auto"/>
            <w:left w:val="none" w:sz="0" w:space="0" w:color="auto"/>
            <w:bottom w:val="none" w:sz="0" w:space="0" w:color="auto"/>
            <w:right w:val="none" w:sz="0" w:space="0" w:color="auto"/>
          </w:divBdr>
        </w:div>
        <w:div w:id="1342509394">
          <w:marLeft w:val="0"/>
          <w:marRight w:val="0"/>
          <w:marTop w:val="0"/>
          <w:marBottom w:val="0"/>
          <w:divBdr>
            <w:top w:val="none" w:sz="0" w:space="0" w:color="auto"/>
            <w:left w:val="none" w:sz="0" w:space="0" w:color="auto"/>
            <w:bottom w:val="none" w:sz="0" w:space="0" w:color="auto"/>
            <w:right w:val="none" w:sz="0" w:space="0" w:color="auto"/>
          </w:divBdr>
        </w:div>
        <w:div w:id="2015104606">
          <w:marLeft w:val="0"/>
          <w:marRight w:val="0"/>
          <w:marTop w:val="0"/>
          <w:marBottom w:val="0"/>
          <w:divBdr>
            <w:top w:val="none" w:sz="0" w:space="0" w:color="auto"/>
            <w:left w:val="none" w:sz="0" w:space="0" w:color="auto"/>
            <w:bottom w:val="none" w:sz="0" w:space="0" w:color="auto"/>
            <w:right w:val="none" w:sz="0" w:space="0" w:color="auto"/>
          </w:divBdr>
        </w:div>
        <w:div w:id="884222411">
          <w:marLeft w:val="0"/>
          <w:marRight w:val="0"/>
          <w:marTop w:val="0"/>
          <w:marBottom w:val="0"/>
          <w:divBdr>
            <w:top w:val="none" w:sz="0" w:space="0" w:color="auto"/>
            <w:left w:val="none" w:sz="0" w:space="0" w:color="auto"/>
            <w:bottom w:val="none" w:sz="0" w:space="0" w:color="auto"/>
            <w:right w:val="none" w:sz="0" w:space="0" w:color="auto"/>
          </w:divBdr>
        </w:div>
        <w:div w:id="1956643007">
          <w:marLeft w:val="0"/>
          <w:marRight w:val="0"/>
          <w:marTop w:val="0"/>
          <w:marBottom w:val="0"/>
          <w:divBdr>
            <w:top w:val="none" w:sz="0" w:space="0" w:color="auto"/>
            <w:left w:val="none" w:sz="0" w:space="0" w:color="auto"/>
            <w:bottom w:val="none" w:sz="0" w:space="0" w:color="auto"/>
            <w:right w:val="none" w:sz="0" w:space="0" w:color="auto"/>
          </w:divBdr>
        </w:div>
        <w:div w:id="750933580">
          <w:marLeft w:val="0"/>
          <w:marRight w:val="0"/>
          <w:marTop w:val="0"/>
          <w:marBottom w:val="0"/>
          <w:divBdr>
            <w:top w:val="none" w:sz="0" w:space="0" w:color="auto"/>
            <w:left w:val="none" w:sz="0" w:space="0" w:color="auto"/>
            <w:bottom w:val="none" w:sz="0" w:space="0" w:color="auto"/>
            <w:right w:val="none" w:sz="0" w:space="0" w:color="auto"/>
          </w:divBdr>
        </w:div>
        <w:div w:id="878857292">
          <w:marLeft w:val="0"/>
          <w:marRight w:val="0"/>
          <w:marTop w:val="0"/>
          <w:marBottom w:val="0"/>
          <w:divBdr>
            <w:top w:val="none" w:sz="0" w:space="0" w:color="auto"/>
            <w:left w:val="none" w:sz="0" w:space="0" w:color="auto"/>
            <w:bottom w:val="none" w:sz="0" w:space="0" w:color="auto"/>
            <w:right w:val="none" w:sz="0" w:space="0" w:color="auto"/>
          </w:divBdr>
        </w:div>
        <w:div w:id="753476058">
          <w:marLeft w:val="0"/>
          <w:marRight w:val="0"/>
          <w:marTop w:val="0"/>
          <w:marBottom w:val="0"/>
          <w:divBdr>
            <w:top w:val="none" w:sz="0" w:space="0" w:color="auto"/>
            <w:left w:val="none" w:sz="0" w:space="0" w:color="auto"/>
            <w:bottom w:val="none" w:sz="0" w:space="0" w:color="auto"/>
            <w:right w:val="none" w:sz="0" w:space="0" w:color="auto"/>
          </w:divBdr>
        </w:div>
        <w:div w:id="1170608327">
          <w:marLeft w:val="0"/>
          <w:marRight w:val="0"/>
          <w:marTop w:val="0"/>
          <w:marBottom w:val="0"/>
          <w:divBdr>
            <w:top w:val="none" w:sz="0" w:space="0" w:color="auto"/>
            <w:left w:val="none" w:sz="0" w:space="0" w:color="auto"/>
            <w:bottom w:val="none" w:sz="0" w:space="0" w:color="auto"/>
            <w:right w:val="none" w:sz="0" w:space="0" w:color="auto"/>
          </w:divBdr>
        </w:div>
        <w:div w:id="925265901">
          <w:marLeft w:val="0"/>
          <w:marRight w:val="0"/>
          <w:marTop w:val="0"/>
          <w:marBottom w:val="0"/>
          <w:divBdr>
            <w:top w:val="none" w:sz="0" w:space="0" w:color="auto"/>
            <w:left w:val="none" w:sz="0" w:space="0" w:color="auto"/>
            <w:bottom w:val="none" w:sz="0" w:space="0" w:color="auto"/>
            <w:right w:val="none" w:sz="0" w:space="0" w:color="auto"/>
          </w:divBdr>
        </w:div>
        <w:div w:id="82069667">
          <w:marLeft w:val="0"/>
          <w:marRight w:val="0"/>
          <w:marTop w:val="0"/>
          <w:marBottom w:val="0"/>
          <w:divBdr>
            <w:top w:val="none" w:sz="0" w:space="0" w:color="auto"/>
            <w:left w:val="none" w:sz="0" w:space="0" w:color="auto"/>
            <w:bottom w:val="none" w:sz="0" w:space="0" w:color="auto"/>
            <w:right w:val="none" w:sz="0" w:space="0" w:color="auto"/>
          </w:divBdr>
        </w:div>
        <w:div w:id="567542167">
          <w:marLeft w:val="0"/>
          <w:marRight w:val="0"/>
          <w:marTop w:val="0"/>
          <w:marBottom w:val="0"/>
          <w:divBdr>
            <w:top w:val="none" w:sz="0" w:space="0" w:color="auto"/>
            <w:left w:val="none" w:sz="0" w:space="0" w:color="auto"/>
            <w:bottom w:val="none" w:sz="0" w:space="0" w:color="auto"/>
            <w:right w:val="none" w:sz="0" w:space="0" w:color="auto"/>
          </w:divBdr>
        </w:div>
        <w:div w:id="14549445">
          <w:marLeft w:val="0"/>
          <w:marRight w:val="0"/>
          <w:marTop w:val="0"/>
          <w:marBottom w:val="0"/>
          <w:divBdr>
            <w:top w:val="none" w:sz="0" w:space="0" w:color="auto"/>
            <w:left w:val="none" w:sz="0" w:space="0" w:color="auto"/>
            <w:bottom w:val="none" w:sz="0" w:space="0" w:color="auto"/>
            <w:right w:val="none" w:sz="0" w:space="0" w:color="auto"/>
          </w:divBdr>
        </w:div>
      </w:divsChild>
    </w:div>
    <w:div w:id="1962959548">
      <w:bodyDiv w:val="1"/>
      <w:marLeft w:val="0"/>
      <w:marRight w:val="0"/>
      <w:marTop w:val="0"/>
      <w:marBottom w:val="0"/>
      <w:divBdr>
        <w:top w:val="none" w:sz="0" w:space="0" w:color="auto"/>
        <w:left w:val="none" w:sz="0" w:space="0" w:color="auto"/>
        <w:bottom w:val="none" w:sz="0" w:space="0" w:color="auto"/>
        <w:right w:val="none" w:sz="0" w:space="0" w:color="auto"/>
      </w:divBdr>
      <w:divsChild>
        <w:div w:id="211426432">
          <w:marLeft w:val="0"/>
          <w:marRight w:val="0"/>
          <w:marTop w:val="0"/>
          <w:marBottom w:val="0"/>
          <w:divBdr>
            <w:top w:val="none" w:sz="0" w:space="0" w:color="auto"/>
            <w:left w:val="none" w:sz="0" w:space="0" w:color="auto"/>
            <w:bottom w:val="none" w:sz="0" w:space="0" w:color="auto"/>
            <w:right w:val="none" w:sz="0" w:space="0" w:color="auto"/>
          </w:divBdr>
        </w:div>
        <w:div w:id="1623882104">
          <w:marLeft w:val="0"/>
          <w:marRight w:val="0"/>
          <w:marTop w:val="0"/>
          <w:marBottom w:val="0"/>
          <w:divBdr>
            <w:top w:val="none" w:sz="0" w:space="0" w:color="auto"/>
            <w:left w:val="none" w:sz="0" w:space="0" w:color="auto"/>
            <w:bottom w:val="none" w:sz="0" w:space="0" w:color="auto"/>
            <w:right w:val="none" w:sz="0" w:space="0" w:color="auto"/>
          </w:divBdr>
        </w:div>
        <w:div w:id="170873722">
          <w:marLeft w:val="0"/>
          <w:marRight w:val="0"/>
          <w:marTop w:val="0"/>
          <w:marBottom w:val="0"/>
          <w:divBdr>
            <w:top w:val="none" w:sz="0" w:space="0" w:color="auto"/>
            <w:left w:val="none" w:sz="0" w:space="0" w:color="auto"/>
            <w:bottom w:val="none" w:sz="0" w:space="0" w:color="auto"/>
            <w:right w:val="none" w:sz="0" w:space="0" w:color="auto"/>
          </w:divBdr>
        </w:div>
        <w:div w:id="576011558">
          <w:marLeft w:val="0"/>
          <w:marRight w:val="0"/>
          <w:marTop w:val="0"/>
          <w:marBottom w:val="0"/>
          <w:divBdr>
            <w:top w:val="none" w:sz="0" w:space="0" w:color="auto"/>
            <w:left w:val="none" w:sz="0" w:space="0" w:color="auto"/>
            <w:bottom w:val="none" w:sz="0" w:space="0" w:color="auto"/>
            <w:right w:val="none" w:sz="0" w:space="0" w:color="auto"/>
          </w:divBdr>
        </w:div>
      </w:divsChild>
    </w:div>
    <w:div w:id="2052148566">
      <w:bodyDiv w:val="1"/>
      <w:marLeft w:val="0"/>
      <w:marRight w:val="0"/>
      <w:marTop w:val="0"/>
      <w:marBottom w:val="0"/>
      <w:divBdr>
        <w:top w:val="none" w:sz="0" w:space="0" w:color="auto"/>
        <w:left w:val="none" w:sz="0" w:space="0" w:color="auto"/>
        <w:bottom w:val="none" w:sz="0" w:space="0" w:color="auto"/>
        <w:right w:val="none" w:sz="0" w:space="0" w:color="auto"/>
      </w:divBdr>
      <w:divsChild>
        <w:div w:id="952632790">
          <w:marLeft w:val="0"/>
          <w:marRight w:val="0"/>
          <w:marTop w:val="0"/>
          <w:marBottom w:val="0"/>
          <w:divBdr>
            <w:top w:val="none" w:sz="0" w:space="0" w:color="auto"/>
            <w:left w:val="none" w:sz="0" w:space="0" w:color="auto"/>
            <w:bottom w:val="none" w:sz="0" w:space="0" w:color="auto"/>
            <w:right w:val="none" w:sz="0" w:space="0" w:color="auto"/>
          </w:divBdr>
        </w:div>
      </w:divsChild>
    </w:div>
    <w:div w:id="2083328573">
      <w:bodyDiv w:val="1"/>
      <w:marLeft w:val="0"/>
      <w:marRight w:val="0"/>
      <w:marTop w:val="0"/>
      <w:marBottom w:val="0"/>
      <w:divBdr>
        <w:top w:val="none" w:sz="0" w:space="0" w:color="auto"/>
        <w:left w:val="none" w:sz="0" w:space="0" w:color="auto"/>
        <w:bottom w:val="none" w:sz="0" w:space="0" w:color="auto"/>
        <w:right w:val="none" w:sz="0" w:space="0" w:color="auto"/>
      </w:divBdr>
      <w:divsChild>
        <w:div w:id="180920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3236</TotalTime>
  <Pages>8</Pages>
  <Words>2318</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rahmati</dc:creator>
  <cp:lastModifiedBy>rahmati</cp:lastModifiedBy>
  <cp:revision>25</cp:revision>
  <dcterms:created xsi:type="dcterms:W3CDTF">2016-02-13T13:13:00Z</dcterms:created>
  <dcterms:modified xsi:type="dcterms:W3CDTF">2016-05-04T09:56:00Z</dcterms:modified>
</cp:coreProperties>
</file>